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BA08" w14:textId="77777777" w:rsidR="006F3C84" w:rsidRDefault="006F3C84" w:rsidP="00543DBA">
      <w:pPr>
        <w:tabs>
          <w:tab w:val="left" w:pos="8846"/>
        </w:tabs>
      </w:pPr>
    </w:p>
    <w:p w14:paraId="125E7B62" w14:textId="77777777" w:rsidR="006F3C84" w:rsidRPr="00084667" w:rsidRDefault="00B47D39" w:rsidP="006F3C84">
      <w:pPr>
        <w:spacing w:after="0" w:line="240" w:lineRule="auto"/>
        <w:jc w:val="center"/>
        <w:rPr>
          <w:rFonts w:asciiTheme="minorHAnsi" w:hAnsiTheme="minorHAnsi"/>
          <w:b/>
          <w:sz w:val="72"/>
          <w:szCs w:val="72"/>
        </w:rPr>
      </w:pPr>
      <w:proofErr w:type="spellStart"/>
      <w:r w:rsidRPr="00084667">
        <w:rPr>
          <w:rFonts w:asciiTheme="minorHAnsi" w:hAnsiTheme="minorHAnsi"/>
          <w:b/>
          <w:sz w:val="72"/>
          <w:szCs w:val="72"/>
        </w:rPr>
        <w:t>Kirkella</w:t>
      </w:r>
      <w:proofErr w:type="spellEnd"/>
      <w:r w:rsidRPr="00084667">
        <w:rPr>
          <w:rFonts w:asciiTheme="minorHAnsi" w:hAnsiTheme="minorHAnsi"/>
          <w:b/>
          <w:sz w:val="72"/>
          <w:szCs w:val="72"/>
        </w:rPr>
        <w:t xml:space="preserve"> St Andrews Primary</w:t>
      </w:r>
    </w:p>
    <w:p w14:paraId="4DB0141A" w14:textId="77777777" w:rsidR="006F3C84" w:rsidRPr="009B0DF0" w:rsidRDefault="006F3C84" w:rsidP="006F3C84">
      <w:pPr>
        <w:spacing w:after="0" w:line="240" w:lineRule="auto"/>
        <w:jc w:val="center"/>
        <w:rPr>
          <w:rFonts w:asciiTheme="minorHAnsi" w:hAnsiTheme="minorHAnsi"/>
          <w:sz w:val="40"/>
          <w:szCs w:val="40"/>
        </w:rPr>
      </w:pPr>
    </w:p>
    <w:p w14:paraId="76FFF771" w14:textId="77777777" w:rsidR="006F3C84" w:rsidRDefault="009B0DF0" w:rsidP="006F3C84">
      <w:pPr>
        <w:spacing w:after="0" w:line="240" w:lineRule="auto"/>
        <w:jc w:val="center"/>
        <w:rPr>
          <w:rFonts w:asciiTheme="minorHAnsi" w:hAnsiTheme="minorHAnsi"/>
          <w:b/>
          <w:sz w:val="36"/>
          <w:szCs w:val="36"/>
        </w:rPr>
      </w:pPr>
      <w:r>
        <w:rPr>
          <w:rFonts w:asciiTheme="minorHAnsi" w:hAnsiTheme="minorHAnsi"/>
          <w:b/>
          <w:noProof/>
          <w:sz w:val="22"/>
          <w:lang w:eastAsia="en-GB"/>
        </w:rPr>
        <w:drawing>
          <wp:inline distT="0" distB="0" distL="0" distR="0" wp14:anchorId="7018A488" wp14:editId="7C6CE559">
            <wp:extent cx="194310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2104" cy="1942104"/>
                    </a:xfrm>
                    <a:prstGeom prst="rect">
                      <a:avLst/>
                    </a:prstGeom>
                    <a:noFill/>
                  </pic:spPr>
                </pic:pic>
              </a:graphicData>
            </a:graphic>
          </wp:inline>
        </w:drawing>
      </w:r>
    </w:p>
    <w:p w14:paraId="54C4ADA0" w14:textId="77777777" w:rsidR="00543DBA" w:rsidRPr="009B0DF0" w:rsidRDefault="00543DBA" w:rsidP="006F3C84">
      <w:pPr>
        <w:spacing w:after="0" w:line="240" w:lineRule="auto"/>
        <w:jc w:val="center"/>
        <w:rPr>
          <w:rFonts w:asciiTheme="minorHAnsi" w:hAnsiTheme="minorHAnsi"/>
          <w:b/>
          <w:sz w:val="40"/>
          <w:szCs w:val="40"/>
        </w:rPr>
      </w:pPr>
    </w:p>
    <w:p w14:paraId="1845AB78" w14:textId="77777777" w:rsidR="0013412B" w:rsidRDefault="006F3C84" w:rsidP="006F3C84">
      <w:pPr>
        <w:spacing w:after="0" w:line="240" w:lineRule="auto"/>
        <w:jc w:val="center"/>
        <w:rPr>
          <w:rFonts w:asciiTheme="minorHAnsi" w:hAnsiTheme="minorHAnsi"/>
          <w:b/>
          <w:sz w:val="72"/>
          <w:szCs w:val="72"/>
        </w:rPr>
      </w:pPr>
      <w:r w:rsidRPr="006F3C84">
        <w:rPr>
          <w:rFonts w:asciiTheme="minorHAnsi" w:hAnsiTheme="minorHAnsi"/>
          <w:b/>
          <w:sz w:val="72"/>
          <w:szCs w:val="72"/>
        </w:rPr>
        <w:t>Equality Policy</w:t>
      </w:r>
      <w:r w:rsidR="0013412B">
        <w:rPr>
          <w:rFonts w:asciiTheme="minorHAnsi" w:hAnsiTheme="minorHAnsi"/>
          <w:b/>
          <w:sz w:val="72"/>
          <w:szCs w:val="72"/>
        </w:rPr>
        <w:t xml:space="preserve"> </w:t>
      </w:r>
    </w:p>
    <w:p w14:paraId="43CFD3FD" w14:textId="77777777" w:rsidR="006F3C84" w:rsidRPr="0013412B" w:rsidRDefault="0013412B" w:rsidP="006F3C84">
      <w:pPr>
        <w:spacing w:after="0" w:line="240" w:lineRule="auto"/>
        <w:jc w:val="center"/>
        <w:rPr>
          <w:rFonts w:asciiTheme="minorHAnsi" w:hAnsiTheme="minorHAnsi"/>
          <w:b/>
          <w:sz w:val="36"/>
          <w:szCs w:val="36"/>
        </w:rPr>
      </w:pPr>
      <w:r w:rsidRPr="0013412B">
        <w:rPr>
          <w:rFonts w:asciiTheme="minorHAnsi" w:hAnsiTheme="minorHAnsi"/>
          <w:b/>
          <w:sz w:val="36"/>
          <w:szCs w:val="36"/>
        </w:rPr>
        <w:t>(including Accessibility Plan)</w:t>
      </w:r>
    </w:p>
    <w:p w14:paraId="17046FFF" w14:textId="77777777" w:rsidR="006F3C84" w:rsidRPr="009B0DF0" w:rsidRDefault="006F3C84" w:rsidP="006F3C84">
      <w:pPr>
        <w:spacing w:after="0" w:line="240" w:lineRule="auto"/>
        <w:jc w:val="center"/>
        <w:rPr>
          <w:rFonts w:asciiTheme="minorHAnsi" w:hAnsiTheme="minorHAnsi"/>
          <w:sz w:val="40"/>
          <w:szCs w:val="40"/>
        </w:rPr>
      </w:pPr>
    </w:p>
    <w:p w14:paraId="2049505F" w14:textId="77777777" w:rsidR="006F3C84" w:rsidRDefault="001C47A5" w:rsidP="006F3C84">
      <w:pPr>
        <w:spacing w:after="0" w:line="240" w:lineRule="auto"/>
        <w:jc w:val="center"/>
      </w:pPr>
      <w:r>
        <w:rPr>
          <w:noProof/>
          <w:lang w:eastAsia="en-GB"/>
        </w:rPr>
        <w:drawing>
          <wp:anchor distT="0" distB="0" distL="114300" distR="114300" simplePos="0" relativeHeight="251658240" behindDoc="0" locked="0" layoutInCell="1" allowOverlap="1" wp14:anchorId="78A76F8E" wp14:editId="3E0B4A29">
            <wp:simplePos x="0" y="0"/>
            <wp:positionH relativeFrom="column">
              <wp:posOffset>1248410</wp:posOffset>
            </wp:positionH>
            <wp:positionV relativeFrom="paragraph">
              <wp:posOffset>24130</wp:posOffset>
            </wp:positionV>
            <wp:extent cx="4262755" cy="1306195"/>
            <wp:effectExtent l="0" t="0" r="4445" b="8255"/>
            <wp:wrapNone/>
            <wp:docPr id="23" name="Picture 23" descr="Image result for equalit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quality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275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D11F9" w14:textId="77777777" w:rsidR="00B86B53" w:rsidRDefault="00B86B53" w:rsidP="006F3C84">
      <w:pPr>
        <w:spacing w:after="0" w:line="240" w:lineRule="auto"/>
        <w:jc w:val="center"/>
      </w:pPr>
    </w:p>
    <w:p w14:paraId="1FC73F8C" w14:textId="77777777" w:rsidR="00B86B53" w:rsidRDefault="00B86B53" w:rsidP="006F3C84">
      <w:pPr>
        <w:spacing w:after="0" w:line="240" w:lineRule="auto"/>
        <w:jc w:val="center"/>
      </w:pPr>
    </w:p>
    <w:p w14:paraId="39DD9947" w14:textId="77777777" w:rsidR="00B86B53" w:rsidRDefault="00B86B53" w:rsidP="006F3C84">
      <w:pPr>
        <w:spacing w:after="0" w:line="240" w:lineRule="auto"/>
        <w:jc w:val="center"/>
      </w:pPr>
    </w:p>
    <w:p w14:paraId="054E1436" w14:textId="77777777" w:rsidR="00B86B53" w:rsidRDefault="00B86B53" w:rsidP="006F3C84">
      <w:pPr>
        <w:spacing w:after="0" w:line="240" w:lineRule="auto"/>
        <w:jc w:val="center"/>
      </w:pPr>
    </w:p>
    <w:p w14:paraId="1F69FFCF" w14:textId="77777777" w:rsidR="00B86B53" w:rsidRDefault="00B86B53" w:rsidP="006F3C84">
      <w:pPr>
        <w:spacing w:after="0" w:line="240" w:lineRule="auto"/>
        <w:jc w:val="center"/>
      </w:pPr>
    </w:p>
    <w:p w14:paraId="408777C6" w14:textId="77777777" w:rsidR="00B86B53" w:rsidRDefault="00B86B53" w:rsidP="006F3C84">
      <w:pPr>
        <w:spacing w:after="0" w:line="240" w:lineRule="auto"/>
        <w:jc w:val="center"/>
      </w:pPr>
    </w:p>
    <w:p w14:paraId="280ABD06" w14:textId="77777777" w:rsidR="00B86B53" w:rsidRDefault="00B86B53" w:rsidP="006F3C84">
      <w:pPr>
        <w:spacing w:after="0" w:line="240" w:lineRule="auto"/>
        <w:jc w:val="center"/>
      </w:pPr>
    </w:p>
    <w:p w14:paraId="3F025DB4" w14:textId="77777777" w:rsidR="00B86B53" w:rsidRDefault="00B86B53" w:rsidP="006F3C84">
      <w:pPr>
        <w:spacing w:after="0" w:line="240" w:lineRule="auto"/>
        <w:jc w:val="center"/>
      </w:pPr>
    </w:p>
    <w:tbl>
      <w:tblPr>
        <w:tblStyle w:val="LightList-Accent1"/>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2CDDC" w:themeFill="accent5" w:themeFillTint="99"/>
        <w:tblLook w:val="04A0" w:firstRow="1" w:lastRow="0" w:firstColumn="1" w:lastColumn="0" w:noHBand="0" w:noVBand="1"/>
      </w:tblPr>
      <w:tblGrid>
        <w:gridCol w:w="2790"/>
        <w:gridCol w:w="6452"/>
      </w:tblGrid>
      <w:tr w:rsidR="00543DBA" w:rsidRPr="0073274F" w14:paraId="4C60E214" w14:textId="77777777" w:rsidTr="00543DBA">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1D4575"/>
            <w:vAlign w:val="center"/>
          </w:tcPr>
          <w:p w14:paraId="58D1AA04" w14:textId="77777777" w:rsidR="00B86B53" w:rsidRPr="0073274F" w:rsidRDefault="00B86B53" w:rsidP="00B86B53">
            <w:pPr>
              <w:rPr>
                <w:rFonts w:asciiTheme="minorHAnsi" w:hAnsiTheme="minorHAnsi"/>
                <w:szCs w:val="24"/>
              </w:rPr>
            </w:pPr>
            <w:r w:rsidRPr="0073274F">
              <w:rPr>
                <w:rFonts w:asciiTheme="minorHAnsi" w:hAnsiTheme="minorHAnsi"/>
                <w:szCs w:val="24"/>
              </w:rPr>
              <w:t>Effective Date</w:t>
            </w:r>
          </w:p>
        </w:tc>
        <w:tc>
          <w:tcPr>
            <w:tcW w:w="6452" w:type="dxa"/>
            <w:shd w:val="clear" w:color="auto" w:fill="FFFFFF" w:themeFill="background1"/>
            <w:vAlign w:val="center"/>
          </w:tcPr>
          <w:p w14:paraId="7E743D4E" w14:textId="0FA72ACA" w:rsidR="00B86B53" w:rsidRPr="0073274F" w:rsidRDefault="009B0DF0" w:rsidP="00B86B53">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Cs w:val="24"/>
              </w:rPr>
            </w:pPr>
            <w:r>
              <w:rPr>
                <w:rFonts w:asciiTheme="minorHAnsi" w:hAnsiTheme="minorHAnsi"/>
                <w:color w:val="auto"/>
                <w:szCs w:val="24"/>
              </w:rPr>
              <w:t>July 20</w:t>
            </w:r>
            <w:r w:rsidR="000561D5">
              <w:rPr>
                <w:rFonts w:asciiTheme="minorHAnsi" w:hAnsiTheme="minorHAnsi"/>
                <w:color w:val="auto"/>
                <w:szCs w:val="24"/>
              </w:rPr>
              <w:t>23</w:t>
            </w:r>
          </w:p>
        </w:tc>
      </w:tr>
      <w:tr w:rsidR="00543DBA" w:rsidRPr="0073274F" w14:paraId="29056C4E" w14:textId="77777777" w:rsidTr="00543DBA">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790" w:type="dxa"/>
            <w:tcBorders>
              <w:top w:val="none" w:sz="0" w:space="0" w:color="auto"/>
              <w:left w:val="none" w:sz="0" w:space="0" w:color="auto"/>
              <w:bottom w:val="none" w:sz="0" w:space="0" w:color="auto"/>
            </w:tcBorders>
            <w:shd w:val="clear" w:color="auto" w:fill="1D4575"/>
            <w:vAlign w:val="center"/>
          </w:tcPr>
          <w:p w14:paraId="3BCE0623" w14:textId="77777777" w:rsidR="00B86B53" w:rsidRPr="0073274F" w:rsidRDefault="00B86B53" w:rsidP="00B86B53">
            <w:pPr>
              <w:rPr>
                <w:rFonts w:asciiTheme="minorHAnsi" w:hAnsiTheme="minorHAnsi"/>
                <w:color w:val="FFFFFF" w:themeColor="background1"/>
                <w:szCs w:val="24"/>
              </w:rPr>
            </w:pPr>
            <w:r w:rsidRPr="0073274F">
              <w:rPr>
                <w:rFonts w:asciiTheme="minorHAnsi" w:hAnsiTheme="minorHAnsi"/>
                <w:color w:val="FFFFFF" w:themeColor="background1"/>
                <w:szCs w:val="24"/>
              </w:rPr>
              <w:t>Date Reviewed</w:t>
            </w:r>
          </w:p>
        </w:tc>
        <w:tc>
          <w:tcPr>
            <w:tcW w:w="6452" w:type="dxa"/>
            <w:tcBorders>
              <w:top w:val="none" w:sz="0" w:space="0" w:color="auto"/>
              <w:bottom w:val="none" w:sz="0" w:space="0" w:color="auto"/>
              <w:right w:val="none" w:sz="0" w:space="0" w:color="auto"/>
            </w:tcBorders>
            <w:shd w:val="clear" w:color="auto" w:fill="FFFFFF" w:themeFill="background1"/>
            <w:vAlign w:val="center"/>
          </w:tcPr>
          <w:p w14:paraId="69CE43A1" w14:textId="77777777" w:rsidR="00B86B53" w:rsidRPr="0073274F" w:rsidRDefault="00B86B53" w:rsidP="00B86B53">
            <w:pPr>
              <w:cnfStyle w:val="000000100000" w:firstRow="0" w:lastRow="0" w:firstColumn="0" w:lastColumn="0" w:oddVBand="0" w:evenVBand="0" w:oddHBand="1" w:evenHBand="0" w:firstRowFirstColumn="0" w:firstRowLastColumn="0" w:lastRowFirstColumn="0" w:lastRowLastColumn="0"/>
              <w:rPr>
                <w:rFonts w:asciiTheme="minorHAnsi" w:hAnsiTheme="minorHAnsi"/>
                <w:b/>
                <w:szCs w:val="24"/>
              </w:rPr>
            </w:pPr>
          </w:p>
        </w:tc>
      </w:tr>
      <w:tr w:rsidR="00543DBA" w:rsidRPr="0073274F" w14:paraId="665E3B3C" w14:textId="77777777" w:rsidTr="00543DBA">
        <w:trPr>
          <w:trHeight w:val="624"/>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1D4575"/>
            <w:vAlign w:val="center"/>
          </w:tcPr>
          <w:p w14:paraId="5018A6A1" w14:textId="77777777" w:rsidR="00B86B53" w:rsidRPr="0073274F" w:rsidRDefault="00B86B53" w:rsidP="00B86B53">
            <w:pPr>
              <w:rPr>
                <w:rFonts w:asciiTheme="minorHAnsi" w:hAnsiTheme="minorHAnsi"/>
                <w:color w:val="FFFFFF" w:themeColor="background1"/>
                <w:szCs w:val="24"/>
              </w:rPr>
            </w:pPr>
            <w:r w:rsidRPr="0073274F">
              <w:rPr>
                <w:rFonts w:asciiTheme="minorHAnsi" w:hAnsiTheme="minorHAnsi"/>
                <w:color w:val="FFFFFF" w:themeColor="background1"/>
                <w:szCs w:val="24"/>
              </w:rPr>
              <w:t>Date Due for Review</w:t>
            </w:r>
          </w:p>
        </w:tc>
        <w:tc>
          <w:tcPr>
            <w:tcW w:w="6452" w:type="dxa"/>
            <w:shd w:val="clear" w:color="auto" w:fill="FFFFFF" w:themeFill="background1"/>
            <w:vAlign w:val="center"/>
          </w:tcPr>
          <w:p w14:paraId="5CBD5477" w14:textId="52A38C71" w:rsidR="00B86B53" w:rsidRPr="0073274F" w:rsidRDefault="009B0DF0" w:rsidP="00B86B53">
            <w:pPr>
              <w:cnfStyle w:val="000000000000" w:firstRow="0" w:lastRow="0" w:firstColumn="0" w:lastColumn="0" w:oddVBand="0" w:evenVBand="0" w:oddHBand="0" w:evenHBand="0" w:firstRowFirstColumn="0" w:firstRowLastColumn="0" w:lastRowFirstColumn="0" w:lastRowLastColumn="0"/>
              <w:rPr>
                <w:rFonts w:asciiTheme="minorHAnsi" w:hAnsiTheme="minorHAnsi"/>
                <w:b/>
                <w:szCs w:val="24"/>
              </w:rPr>
            </w:pPr>
            <w:r>
              <w:rPr>
                <w:rFonts w:asciiTheme="minorHAnsi" w:hAnsiTheme="minorHAnsi"/>
                <w:b/>
                <w:szCs w:val="24"/>
              </w:rPr>
              <w:t>July</w:t>
            </w:r>
            <w:r w:rsidR="00B47D39">
              <w:rPr>
                <w:rFonts w:asciiTheme="minorHAnsi" w:hAnsiTheme="minorHAnsi"/>
                <w:b/>
                <w:szCs w:val="24"/>
              </w:rPr>
              <w:t xml:space="preserve"> </w:t>
            </w:r>
            <w:r>
              <w:rPr>
                <w:rFonts w:asciiTheme="minorHAnsi" w:hAnsiTheme="minorHAnsi"/>
                <w:b/>
                <w:szCs w:val="24"/>
              </w:rPr>
              <w:t>202</w:t>
            </w:r>
            <w:r w:rsidR="000561D5">
              <w:rPr>
                <w:rFonts w:asciiTheme="minorHAnsi" w:hAnsiTheme="minorHAnsi"/>
                <w:b/>
                <w:szCs w:val="24"/>
              </w:rPr>
              <w:t>6</w:t>
            </w:r>
          </w:p>
        </w:tc>
      </w:tr>
      <w:tr w:rsidR="00543DBA" w:rsidRPr="0073274F" w14:paraId="453E710E" w14:textId="77777777" w:rsidTr="00543DBA">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790" w:type="dxa"/>
            <w:tcBorders>
              <w:top w:val="none" w:sz="0" w:space="0" w:color="auto"/>
              <w:left w:val="none" w:sz="0" w:space="0" w:color="auto"/>
              <w:bottom w:val="none" w:sz="0" w:space="0" w:color="auto"/>
            </w:tcBorders>
            <w:shd w:val="clear" w:color="auto" w:fill="1D4575"/>
            <w:vAlign w:val="center"/>
          </w:tcPr>
          <w:p w14:paraId="48135D1D" w14:textId="77777777" w:rsidR="00B86B53" w:rsidRPr="0073274F" w:rsidRDefault="00B86B53" w:rsidP="00B86B53">
            <w:pPr>
              <w:rPr>
                <w:rFonts w:asciiTheme="minorHAnsi" w:hAnsiTheme="minorHAnsi"/>
                <w:color w:val="FFFFFF" w:themeColor="background1"/>
                <w:szCs w:val="24"/>
              </w:rPr>
            </w:pPr>
            <w:r w:rsidRPr="0073274F">
              <w:rPr>
                <w:rFonts w:asciiTheme="minorHAnsi" w:hAnsiTheme="minorHAnsi"/>
                <w:color w:val="FFFFFF" w:themeColor="background1"/>
                <w:szCs w:val="24"/>
              </w:rPr>
              <w:t>Contact</w:t>
            </w:r>
          </w:p>
        </w:tc>
        <w:tc>
          <w:tcPr>
            <w:tcW w:w="6452" w:type="dxa"/>
            <w:tcBorders>
              <w:top w:val="none" w:sz="0" w:space="0" w:color="auto"/>
              <w:bottom w:val="none" w:sz="0" w:space="0" w:color="auto"/>
              <w:right w:val="none" w:sz="0" w:space="0" w:color="auto"/>
            </w:tcBorders>
            <w:shd w:val="clear" w:color="auto" w:fill="FFFFFF" w:themeFill="background1"/>
            <w:vAlign w:val="center"/>
          </w:tcPr>
          <w:p w14:paraId="29E80617" w14:textId="77777777" w:rsidR="00B86B53" w:rsidRPr="0073274F" w:rsidRDefault="009B0DF0" w:rsidP="00295D15">
            <w:pPr>
              <w:cnfStyle w:val="000000100000" w:firstRow="0" w:lastRow="0" w:firstColumn="0" w:lastColumn="0" w:oddVBand="0" w:evenVBand="0" w:oddHBand="1" w:evenHBand="0" w:firstRowFirstColumn="0" w:firstRowLastColumn="0" w:lastRowFirstColumn="0" w:lastRowLastColumn="0"/>
              <w:rPr>
                <w:rFonts w:asciiTheme="minorHAnsi" w:hAnsiTheme="minorHAnsi"/>
                <w:b/>
                <w:szCs w:val="24"/>
              </w:rPr>
            </w:pPr>
            <w:r>
              <w:rPr>
                <w:rFonts w:asciiTheme="minorHAnsi" w:hAnsiTheme="minorHAnsi"/>
                <w:b/>
                <w:szCs w:val="24"/>
              </w:rPr>
              <w:t xml:space="preserve">Jamie Church </w:t>
            </w:r>
            <w:r w:rsidR="00B86B53" w:rsidRPr="0073274F">
              <w:rPr>
                <w:rFonts w:asciiTheme="minorHAnsi" w:hAnsiTheme="minorHAnsi"/>
                <w:b/>
                <w:szCs w:val="24"/>
              </w:rPr>
              <w:t>(Head</w:t>
            </w:r>
            <w:r w:rsidR="00295D15">
              <w:rPr>
                <w:rFonts w:asciiTheme="minorHAnsi" w:hAnsiTheme="minorHAnsi"/>
                <w:b/>
                <w:szCs w:val="24"/>
              </w:rPr>
              <w:t xml:space="preserve"> T</w:t>
            </w:r>
            <w:r w:rsidR="00B86B53" w:rsidRPr="0073274F">
              <w:rPr>
                <w:rFonts w:asciiTheme="minorHAnsi" w:hAnsiTheme="minorHAnsi"/>
                <w:b/>
                <w:szCs w:val="24"/>
              </w:rPr>
              <w:t>eacher)</w:t>
            </w:r>
          </w:p>
        </w:tc>
      </w:tr>
      <w:tr w:rsidR="00543DBA" w:rsidRPr="0073274F" w14:paraId="7CB475D6" w14:textId="77777777" w:rsidTr="00543DBA">
        <w:trPr>
          <w:trHeight w:val="624"/>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1D4575"/>
            <w:vAlign w:val="center"/>
          </w:tcPr>
          <w:p w14:paraId="0783F19E" w14:textId="77777777" w:rsidR="00B86B53" w:rsidRPr="0073274F" w:rsidRDefault="00B86B53" w:rsidP="00B86B53">
            <w:pPr>
              <w:rPr>
                <w:rFonts w:asciiTheme="minorHAnsi" w:hAnsiTheme="minorHAnsi"/>
                <w:color w:val="FFFFFF" w:themeColor="background1"/>
                <w:szCs w:val="24"/>
              </w:rPr>
            </w:pPr>
            <w:r w:rsidRPr="0073274F">
              <w:rPr>
                <w:rFonts w:asciiTheme="minorHAnsi" w:hAnsiTheme="minorHAnsi"/>
                <w:color w:val="FFFFFF" w:themeColor="background1"/>
                <w:szCs w:val="24"/>
              </w:rPr>
              <w:t>Contact Number</w:t>
            </w:r>
          </w:p>
        </w:tc>
        <w:tc>
          <w:tcPr>
            <w:tcW w:w="6452" w:type="dxa"/>
            <w:shd w:val="clear" w:color="auto" w:fill="FFFFFF" w:themeFill="background1"/>
            <w:vAlign w:val="center"/>
          </w:tcPr>
          <w:p w14:paraId="6BD8F178" w14:textId="77777777" w:rsidR="00B86B53" w:rsidRPr="0073274F" w:rsidRDefault="009B0DF0" w:rsidP="00B86B53">
            <w:pPr>
              <w:cnfStyle w:val="000000000000" w:firstRow="0" w:lastRow="0" w:firstColumn="0" w:lastColumn="0" w:oddVBand="0" w:evenVBand="0" w:oddHBand="0" w:evenHBand="0" w:firstRowFirstColumn="0" w:firstRowLastColumn="0" w:lastRowFirstColumn="0" w:lastRowLastColumn="0"/>
              <w:rPr>
                <w:rFonts w:asciiTheme="minorHAnsi" w:hAnsiTheme="minorHAnsi"/>
                <w:b/>
                <w:szCs w:val="24"/>
              </w:rPr>
            </w:pPr>
            <w:r>
              <w:rPr>
                <w:rFonts w:asciiTheme="minorHAnsi" w:hAnsiTheme="minorHAnsi"/>
                <w:b/>
                <w:szCs w:val="24"/>
              </w:rPr>
              <w:t>01482 657208</w:t>
            </w:r>
          </w:p>
        </w:tc>
      </w:tr>
      <w:tr w:rsidR="00543DBA" w:rsidRPr="0073274F" w14:paraId="3ADBB7F0" w14:textId="77777777" w:rsidTr="00543DBA">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2790" w:type="dxa"/>
            <w:tcBorders>
              <w:top w:val="none" w:sz="0" w:space="0" w:color="auto"/>
              <w:left w:val="none" w:sz="0" w:space="0" w:color="auto"/>
              <w:bottom w:val="none" w:sz="0" w:space="0" w:color="auto"/>
            </w:tcBorders>
            <w:shd w:val="clear" w:color="auto" w:fill="1D4575"/>
            <w:vAlign w:val="center"/>
          </w:tcPr>
          <w:p w14:paraId="32198CA7" w14:textId="77777777" w:rsidR="00B86B53" w:rsidRPr="0073274F" w:rsidRDefault="00B86B53" w:rsidP="00B86B53">
            <w:pPr>
              <w:rPr>
                <w:rFonts w:asciiTheme="minorHAnsi" w:hAnsiTheme="minorHAnsi"/>
                <w:color w:val="FFFFFF" w:themeColor="background1"/>
                <w:szCs w:val="24"/>
              </w:rPr>
            </w:pPr>
            <w:r w:rsidRPr="0073274F">
              <w:rPr>
                <w:rFonts w:asciiTheme="minorHAnsi" w:hAnsiTheme="minorHAnsi"/>
                <w:color w:val="FFFFFF" w:themeColor="background1"/>
                <w:szCs w:val="24"/>
              </w:rPr>
              <w:t>Approved By</w:t>
            </w:r>
          </w:p>
        </w:tc>
        <w:tc>
          <w:tcPr>
            <w:tcW w:w="6452" w:type="dxa"/>
            <w:tcBorders>
              <w:top w:val="none" w:sz="0" w:space="0" w:color="auto"/>
              <w:bottom w:val="none" w:sz="0" w:space="0" w:color="auto"/>
              <w:right w:val="none" w:sz="0" w:space="0" w:color="auto"/>
            </w:tcBorders>
            <w:shd w:val="clear" w:color="auto" w:fill="FFFFFF" w:themeFill="background1"/>
            <w:vAlign w:val="center"/>
          </w:tcPr>
          <w:p w14:paraId="1935AA87" w14:textId="7DD0FCE8" w:rsidR="00B86B53" w:rsidRPr="0073274F" w:rsidRDefault="000561D5" w:rsidP="00B86B53">
            <w:pPr>
              <w:cnfStyle w:val="000000100000" w:firstRow="0" w:lastRow="0" w:firstColumn="0" w:lastColumn="0" w:oddVBand="0" w:evenVBand="0" w:oddHBand="1" w:evenHBand="0" w:firstRowFirstColumn="0" w:firstRowLastColumn="0" w:lastRowFirstColumn="0" w:lastRowLastColumn="0"/>
              <w:rPr>
                <w:rFonts w:asciiTheme="minorHAnsi" w:hAnsiTheme="minorHAnsi"/>
                <w:b/>
                <w:szCs w:val="24"/>
              </w:rPr>
            </w:pPr>
            <w:r>
              <w:rPr>
                <w:rFonts w:asciiTheme="minorHAnsi" w:hAnsiTheme="minorHAnsi"/>
                <w:b/>
                <w:szCs w:val="24"/>
              </w:rPr>
              <w:t>Mr Roberts</w:t>
            </w:r>
            <w:r w:rsidR="009B0DF0">
              <w:rPr>
                <w:rFonts w:asciiTheme="minorHAnsi" w:hAnsiTheme="minorHAnsi"/>
                <w:b/>
                <w:szCs w:val="24"/>
              </w:rPr>
              <w:t xml:space="preserve"> </w:t>
            </w:r>
            <w:r w:rsidR="00B86B53" w:rsidRPr="0073274F">
              <w:rPr>
                <w:rFonts w:asciiTheme="minorHAnsi" w:hAnsiTheme="minorHAnsi"/>
                <w:b/>
                <w:szCs w:val="24"/>
              </w:rPr>
              <w:t>(Chair of Governors)</w:t>
            </w:r>
          </w:p>
        </w:tc>
      </w:tr>
    </w:tbl>
    <w:p w14:paraId="1A2C4330" w14:textId="77777777" w:rsidR="00476081" w:rsidRDefault="00476081">
      <w:r>
        <w:br w:type="page"/>
      </w:r>
    </w:p>
    <w:p w14:paraId="2F1A497A" w14:textId="77777777" w:rsidR="00B86B53" w:rsidRDefault="00B86B53" w:rsidP="00B86B53">
      <w:pPr>
        <w:jc w:val="center"/>
      </w:pPr>
    </w:p>
    <w:p w14:paraId="1E819A46" w14:textId="77777777" w:rsidR="00866DB6" w:rsidRDefault="00C379CA" w:rsidP="00866DB6">
      <w:r w:rsidRPr="00DD580C">
        <w:rPr>
          <w:rFonts w:asciiTheme="minorHAnsi" w:hAnsiTheme="minorHAnsi"/>
          <w:noProof/>
          <w:sz w:val="32"/>
          <w:szCs w:val="32"/>
          <w:lang w:eastAsia="en-GB"/>
        </w:rPr>
        <mc:AlternateContent>
          <mc:Choice Requires="wps">
            <w:drawing>
              <wp:anchor distT="0" distB="0" distL="114300" distR="114300" simplePos="0" relativeHeight="251671552" behindDoc="0" locked="0" layoutInCell="1" allowOverlap="1" wp14:anchorId="34A39F60" wp14:editId="0425F228">
                <wp:simplePos x="0" y="0"/>
                <wp:positionH relativeFrom="column">
                  <wp:posOffset>158115</wp:posOffset>
                </wp:positionH>
                <wp:positionV relativeFrom="paragraph">
                  <wp:posOffset>220155</wp:posOffset>
                </wp:positionV>
                <wp:extent cx="2374265" cy="42735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7355"/>
                        </a:xfrm>
                        <a:prstGeom prst="rect">
                          <a:avLst/>
                        </a:prstGeom>
                        <a:noFill/>
                        <a:ln w="9525">
                          <a:noFill/>
                          <a:miter lim="800000"/>
                          <a:headEnd/>
                          <a:tailEnd/>
                        </a:ln>
                      </wps:spPr>
                      <wps:txbx>
                        <w:txbxContent>
                          <w:p w14:paraId="66FA4D0D" w14:textId="77777777" w:rsidR="00866DB6" w:rsidRPr="00C379CA" w:rsidRDefault="00866DB6" w:rsidP="00866DB6">
                            <w:pPr>
                              <w:rPr>
                                <w:rFonts w:asciiTheme="minorHAnsi" w:hAnsiTheme="minorHAnsi"/>
                                <w:b/>
                                <w:color w:val="FFFFFF" w:themeColor="background1"/>
                                <w:sz w:val="36"/>
                                <w:szCs w:val="36"/>
                              </w:rPr>
                            </w:pPr>
                            <w:r w:rsidRPr="00C379CA">
                              <w:rPr>
                                <w:rFonts w:asciiTheme="minorHAnsi" w:hAnsiTheme="minorHAnsi"/>
                                <w:b/>
                                <w:color w:val="FFFFFF" w:themeColor="background1"/>
                                <w:sz w:val="36"/>
                                <w:szCs w:val="36"/>
                              </w:rPr>
                              <w:t>Contents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A39F60" id="_x0000_t202" coordsize="21600,21600" o:spt="202" path="m,l,21600r21600,l21600,xe">
                <v:stroke joinstyle="miter"/>
                <v:path gradientshapeok="t" o:connecttype="rect"/>
              </v:shapetype>
              <v:shape id="Text Box 2" o:spid="_x0000_s1026" type="#_x0000_t202" style="position:absolute;margin-left:12.45pt;margin-top:17.35pt;width:186.95pt;height:33.6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" filled="f" stroked="f">
                <v:textbox>
                  <w:txbxContent>
                    <w:p w14:paraId="66FA4D0D" w14:textId="77777777" w:rsidR="00866DB6" w:rsidRPr="00C379CA" w:rsidRDefault="00866DB6" w:rsidP="00866DB6">
                      <w:pPr>
                        <w:rPr>
                          <w:rFonts w:asciiTheme="minorHAnsi" w:hAnsiTheme="minorHAnsi"/>
                          <w:b/>
                          <w:color w:val="FFFFFF" w:themeColor="background1"/>
                          <w:sz w:val="36"/>
                          <w:szCs w:val="36"/>
                        </w:rPr>
                      </w:pPr>
                      <w:r w:rsidRPr="00C379CA">
                        <w:rPr>
                          <w:rFonts w:asciiTheme="minorHAnsi" w:hAnsiTheme="minorHAnsi"/>
                          <w:b/>
                          <w:color w:val="FFFFFF" w:themeColor="background1"/>
                          <w:sz w:val="36"/>
                          <w:szCs w:val="36"/>
                        </w:rPr>
                        <w:t>Contents</w:t>
                      </w:r>
                    </w:p>
                  </w:txbxContent>
                </v:textbox>
              </v:shape>
            </w:pict>
          </mc:Fallback>
        </mc:AlternateContent>
      </w:r>
      <w:r w:rsidR="00866DB6">
        <w:rPr>
          <w:rFonts w:asciiTheme="minorHAnsi" w:hAnsiTheme="minorHAnsi"/>
          <w:noProof/>
          <w:sz w:val="32"/>
          <w:szCs w:val="32"/>
          <w:lang w:eastAsia="en-GB"/>
        </w:rPr>
        <mc:AlternateContent>
          <mc:Choice Requires="wps">
            <w:drawing>
              <wp:anchor distT="0" distB="0" distL="114300" distR="114300" simplePos="0" relativeHeight="251669504" behindDoc="0" locked="0" layoutInCell="1" allowOverlap="1" wp14:anchorId="3EC79890" wp14:editId="0A34905A">
                <wp:simplePos x="0" y="0"/>
                <wp:positionH relativeFrom="column">
                  <wp:posOffset>158115</wp:posOffset>
                </wp:positionH>
                <wp:positionV relativeFrom="paragraph">
                  <wp:posOffset>150495</wp:posOffset>
                </wp:positionV>
                <wp:extent cx="4726305" cy="521970"/>
                <wp:effectExtent l="0" t="0" r="17145" b="11430"/>
                <wp:wrapNone/>
                <wp:docPr id="291" name="Pentagon 291"/>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773C1D7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91" o:spid="_x0000_s1026" type="#_x0000_t15" style="position:absolute;margin-left:12.45pt;margin-top:11.85pt;width:372.15pt;height:41.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" adj="20407" fillcolor="#1d4575" strokecolor="#385d8a" strokeweight="2pt"/>
            </w:pict>
          </mc:Fallback>
        </mc:AlternateContent>
      </w:r>
    </w:p>
    <w:p w14:paraId="6D0837CF" w14:textId="77777777" w:rsidR="00866DB6" w:rsidRDefault="00866DB6" w:rsidP="00B86B53">
      <w:pPr>
        <w:jc w:val="center"/>
      </w:pPr>
    </w:p>
    <w:p w14:paraId="6F51EBDE" w14:textId="77777777" w:rsidR="00866DB6" w:rsidRDefault="00866DB6" w:rsidP="00866DB6">
      <w:pPr>
        <w:tabs>
          <w:tab w:val="center" w:pos="5233"/>
          <w:tab w:val="left" w:pos="8154"/>
        </w:tabs>
      </w:pPr>
      <w:r>
        <w:tab/>
      </w:r>
      <w:r>
        <w:tab/>
      </w:r>
    </w:p>
    <w:tbl>
      <w:tblPr>
        <w:tblStyle w:val="TableGrid"/>
        <w:tblW w:w="0" w:type="auto"/>
        <w:tblInd w:w="392" w:type="dxa"/>
        <w:tblLook w:val="04A0" w:firstRow="1" w:lastRow="0" w:firstColumn="1" w:lastColumn="0" w:noHBand="0" w:noVBand="1"/>
      </w:tblPr>
      <w:tblGrid>
        <w:gridCol w:w="9355"/>
        <w:gridCol w:w="709"/>
      </w:tblGrid>
      <w:tr w:rsidR="00866DB6" w:rsidRPr="00F25453" w14:paraId="229827D1" w14:textId="77777777" w:rsidTr="0059455C">
        <w:trPr>
          <w:trHeight w:val="468"/>
        </w:trPr>
        <w:tc>
          <w:tcPr>
            <w:tcW w:w="9355" w:type="dxa"/>
            <w:vAlign w:val="center"/>
          </w:tcPr>
          <w:p w14:paraId="34D2A49A" w14:textId="77777777" w:rsidR="00866DB6" w:rsidRPr="0073274F" w:rsidRDefault="00866DB6" w:rsidP="00141F61">
            <w:pPr>
              <w:tabs>
                <w:tab w:val="center" w:pos="5233"/>
                <w:tab w:val="left" w:pos="8154"/>
              </w:tabs>
              <w:rPr>
                <w:rFonts w:asciiTheme="minorHAnsi" w:hAnsiTheme="minorHAnsi"/>
                <w:b/>
                <w:szCs w:val="24"/>
              </w:rPr>
            </w:pPr>
            <w:r w:rsidRPr="0073274F">
              <w:rPr>
                <w:rFonts w:asciiTheme="minorHAnsi" w:hAnsiTheme="minorHAnsi"/>
                <w:b/>
                <w:szCs w:val="24"/>
              </w:rPr>
              <w:t xml:space="preserve">Our </w:t>
            </w:r>
            <w:r w:rsidR="00141F61">
              <w:rPr>
                <w:rFonts w:asciiTheme="minorHAnsi" w:hAnsiTheme="minorHAnsi"/>
                <w:b/>
                <w:szCs w:val="24"/>
              </w:rPr>
              <w:t>V</w:t>
            </w:r>
            <w:r w:rsidR="005B3DDB">
              <w:rPr>
                <w:rFonts w:asciiTheme="minorHAnsi" w:hAnsiTheme="minorHAnsi"/>
                <w:b/>
                <w:szCs w:val="24"/>
              </w:rPr>
              <w:t>ision</w:t>
            </w:r>
          </w:p>
        </w:tc>
        <w:tc>
          <w:tcPr>
            <w:tcW w:w="709" w:type="dxa"/>
            <w:vAlign w:val="center"/>
          </w:tcPr>
          <w:p w14:paraId="100172A7" w14:textId="77777777" w:rsidR="00866DB6" w:rsidRPr="0081484A" w:rsidRDefault="0081484A" w:rsidP="0059455C">
            <w:pPr>
              <w:tabs>
                <w:tab w:val="center" w:pos="5233"/>
                <w:tab w:val="left" w:pos="8154"/>
              </w:tabs>
              <w:jc w:val="center"/>
              <w:rPr>
                <w:rFonts w:asciiTheme="minorHAnsi" w:hAnsiTheme="minorHAnsi"/>
                <w:b/>
                <w:szCs w:val="24"/>
              </w:rPr>
            </w:pPr>
            <w:r w:rsidRPr="0081484A">
              <w:rPr>
                <w:rFonts w:asciiTheme="minorHAnsi" w:hAnsiTheme="minorHAnsi"/>
                <w:b/>
                <w:szCs w:val="24"/>
              </w:rPr>
              <w:t>3</w:t>
            </w:r>
            <w:r w:rsidR="00295D15" w:rsidRPr="0081484A">
              <w:rPr>
                <w:rFonts w:asciiTheme="minorHAnsi" w:hAnsiTheme="minorHAnsi"/>
                <w:b/>
                <w:szCs w:val="24"/>
              </w:rPr>
              <w:t xml:space="preserve"> </w:t>
            </w:r>
          </w:p>
        </w:tc>
      </w:tr>
      <w:tr w:rsidR="00866DB6" w:rsidRPr="00F25453" w14:paraId="707965AC" w14:textId="77777777" w:rsidTr="00855E8F">
        <w:trPr>
          <w:trHeight w:val="1127"/>
        </w:trPr>
        <w:tc>
          <w:tcPr>
            <w:tcW w:w="9355" w:type="dxa"/>
            <w:vAlign w:val="center"/>
          </w:tcPr>
          <w:p w14:paraId="423C4AC7" w14:textId="77777777" w:rsidR="00025323" w:rsidRPr="0073274F" w:rsidRDefault="00866DB6" w:rsidP="00025323">
            <w:pPr>
              <w:tabs>
                <w:tab w:val="center" w:pos="5233"/>
                <w:tab w:val="left" w:pos="8154"/>
              </w:tabs>
              <w:rPr>
                <w:rFonts w:asciiTheme="minorHAnsi" w:hAnsiTheme="minorHAnsi"/>
                <w:b/>
                <w:szCs w:val="24"/>
              </w:rPr>
            </w:pPr>
            <w:r w:rsidRPr="0073274F">
              <w:rPr>
                <w:rFonts w:asciiTheme="minorHAnsi" w:hAnsiTheme="minorHAnsi"/>
                <w:b/>
                <w:szCs w:val="24"/>
              </w:rPr>
              <w:t>The Equal</w:t>
            </w:r>
            <w:r w:rsidR="00025323" w:rsidRPr="0073274F">
              <w:rPr>
                <w:rFonts w:asciiTheme="minorHAnsi" w:hAnsiTheme="minorHAnsi"/>
                <w:b/>
                <w:szCs w:val="24"/>
              </w:rPr>
              <w:t>ity Act 2010</w:t>
            </w:r>
          </w:p>
          <w:p w14:paraId="1E0D8392" w14:textId="77777777" w:rsidR="00025323" w:rsidRPr="0073274F" w:rsidRDefault="00025323" w:rsidP="00025323">
            <w:pPr>
              <w:pStyle w:val="ListParagraph"/>
              <w:numPr>
                <w:ilvl w:val="0"/>
                <w:numId w:val="3"/>
              </w:numPr>
              <w:tabs>
                <w:tab w:val="center" w:pos="5233"/>
                <w:tab w:val="left" w:pos="8154"/>
              </w:tabs>
              <w:rPr>
                <w:rFonts w:asciiTheme="minorHAnsi" w:hAnsiTheme="minorHAnsi"/>
                <w:szCs w:val="24"/>
              </w:rPr>
            </w:pPr>
            <w:r w:rsidRPr="0073274F">
              <w:rPr>
                <w:rFonts w:asciiTheme="minorHAnsi" w:hAnsiTheme="minorHAnsi"/>
                <w:szCs w:val="24"/>
              </w:rPr>
              <w:t>Protected Characteristics</w:t>
            </w:r>
          </w:p>
          <w:p w14:paraId="077D3243" w14:textId="77777777" w:rsidR="00025323" w:rsidRPr="00855E8F" w:rsidRDefault="00025323" w:rsidP="00855E8F">
            <w:pPr>
              <w:pStyle w:val="ListParagraph"/>
              <w:numPr>
                <w:ilvl w:val="0"/>
                <w:numId w:val="3"/>
              </w:numPr>
              <w:tabs>
                <w:tab w:val="center" w:pos="5233"/>
                <w:tab w:val="left" w:pos="8154"/>
              </w:tabs>
              <w:rPr>
                <w:rFonts w:asciiTheme="minorHAnsi" w:hAnsiTheme="minorHAnsi"/>
                <w:b/>
                <w:szCs w:val="24"/>
              </w:rPr>
            </w:pPr>
            <w:r w:rsidRPr="0073274F">
              <w:rPr>
                <w:rFonts w:asciiTheme="minorHAnsi" w:hAnsiTheme="minorHAnsi"/>
                <w:szCs w:val="24"/>
              </w:rPr>
              <w:t>Definitions</w:t>
            </w:r>
            <w:r w:rsidR="00295D15">
              <w:rPr>
                <w:rFonts w:asciiTheme="minorHAnsi" w:hAnsiTheme="minorHAnsi"/>
                <w:szCs w:val="24"/>
              </w:rPr>
              <w:t xml:space="preserve"> </w:t>
            </w:r>
          </w:p>
        </w:tc>
        <w:tc>
          <w:tcPr>
            <w:tcW w:w="709" w:type="dxa"/>
            <w:vAlign w:val="center"/>
          </w:tcPr>
          <w:p w14:paraId="68FDECFC" w14:textId="77777777" w:rsidR="00025323" w:rsidRPr="0081484A" w:rsidRDefault="0081484A" w:rsidP="008F6559">
            <w:pPr>
              <w:tabs>
                <w:tab w:val="center" w:pos="5233"/>
                <w:tab w:val="left" w:pos="8154"/>
              </w:tabs>
              <w:jc w:val="center"/>
              <w:rPr>
                <w:rFonts w:asciiTheme="minorHAnsi" w:hAnsiTheme="minorHAnsi"/>
                <w:b/>
                <w:szCs w:val="24"/>
              </w:rPr>
            </w:pPr>
            <w:r w:rsidRPr="0081484A">
              <w:rPr>
                <w:rFonts w:asciiTheme="minorHAnsi" w:hAnsiTheme="minorHAnsi"/>
                <w:b/>
                <w:szCs w:val="24"/>
              </w:rPr>
              <w:t>3</w:t>
            </w:r>
            <w:r w:rsidR="00295D15" w:rsidRPr="0081484A">
              <w:rPr>
                <w:rFonts w:asciiTheme="minorHAnsi" w:hAnsiTheme="minorHAnsi"/>
                <w:b/>
                <w:szCs w:val="24"/>
              </w:rPr>
              <w:t xml:space="preserve"> </w:t>
            </w:r>
          </w:p>
        </w:tc>
      </w:tr>
      <w:tr w:rsidR="00855E8F" w:rsidRPr="00F25453" w14:paraId="43E3739B" w14:textId="77777777" w:rsidTr="00855E8F">
        <w:trPr>
          <w:trHeight w:val="568"/>
        </w:trPr>
        <w:tc>
          <w:tcPr>
            <w:tcW w:w="9355" w:type="dxa"/>
            <w:vAlign w:val="center"/>
          </w:tcPr>
          <w:p w14:paraId="7C3E676D" w14:textId="77777777" w:rsidR="00855E8F" w:rsidRPr="0073274F" w:rsidRDefault="00855E8F" w:rsidP="00855E8F">
            <w:pPr>
              <w:tabs>
                <w:tab w:val="center" w:pos="5233"/>
                <w:tab w:val="left" w:pos="8154"/>
              </w:tabs>
              <w:rPr>
                <w:rFonts w:asciiTheme="minorHAnsi" w:hAnsiTheme="minorHAnsi"/>
                <w:b/>
                <w:szCs w:val="24"/>
              </w:rPr>
            </w:pPr>
            <w:r w:rsidRPr="00855E8F">
              <w:rPr>
                <w:rFonts w:asciiTheme="minorHAnsi" w:hAnsiTheme="minorHAnsi"/>
                <w:b/>
                <w:szCs w:val="24"/>
              </w:rPr>
              <w:t>Reasonable Adjustments</w:t>
            </w:r>
          </w:p>
        </w:tc>
        <w:tc>
          <w:tcPr>
            <w:tcW w:w="709" w:type="dxa"/>
            <w:vAlign w:val="center"/>
          </w:tcPr>
          <w:p w14:paraId="0112A8D4" w14:textId="77777777" w:rsidR="00855E8F" w:rsidRPr="0081484A" w:rsidRDefault="0081484A" w:rsidP="009C5965">
            <w:pPr>
              <w:tabs>
                <w:tab w:val="center" w:pos="5233"/>
                <w:tab w:val="left" w:pos="8154"/>
              </w:tabs>
              <w:jc w:val="center"/>
              <w:rPr>
                <w:rFonts w:asciiTheme="minorHAnsi" w:hAnsiTheme="minorHAnsi"/>
                <w:b/>
                <w:szCs w:val="24"/>
              </w:rPr>
            </w:pPr>
            <w:r w:rsidRPr="0081484A">
              <w:rPr>
                <w:rFonts w:asciiTheme="minorHAnsi" w:hAnsiTheme="minorHAnsi"/>
                <w:b/>
                <w:szCs w:val="24"/>
              </w:rPr>
              <w:t>4</w:t>
            </w:r>
          </w:p>
        </w:tc>
      </w:tr>
      <w:tr w:rsidR="00855E8F" w:rsidRPr="00F25453" w14:paraId="004D1767" w14:textId="77777777" w:rsidTr="00855E8F">
        <w:trPr>
          <w:trHeight w:val="553"/>
        </w:trPr>
        <w:tc>
          <w:tcPr>
            <w:tcW w:w="9355" w:type="dxa"/>
            <w:vAlign w:val="center"/>
          </w:tcPr>
          <w:p w14:paraId="07D6C9B2" w14:textId="77777777" w:rsidR="00855E8F" w:rsidRPr="0073274F" w:rsidRDefault="008A2A04" w:rsidP="008F6559">
            <w:pPr>
              <w:tabs>
                <w:tab w:val="center" w:pos="5233"/>
                <w:tab w:val="left" w:pos="8154"/>
              </w:tabs>
              <w:rPr>
                <w:rFonts w:asciiTheme="minorHAnsi" w:hAnsiTheme="minorHAnsi"/>
                <w:b/>
                <w:szCs w:val="24"/>
              </w:rPr>
            </w:pPr>
            <w:r>
              <w:rPr>
                <w:rFonts w:asciiTheme="minorHAnsi" w:hAnsiTheme="minorHAnsi"/>
                <w:b/>
                <w:szCs w:val="24"/>
              </w:rPr>
              <w:t>Accessibility</w:t>
            </w:r>
            <w:r w:rsidR="009A0183">
              <w:rPr>
                <w:rFonts w:asciiTheme="minorHAnsi" w:hAnsiTheme="minorHAnsi"/>
                <w:b/>
                <w:szCs w:val="24"/>
              </w:rPr>
              <w:t xml:space="preserve"> Plan</w:t>
            </w:r>
          </w:p>
        </w:tc>
        <w:tc>
          <w:tcPr>
            <w:tcW w:w="709" w:type="dxa"/>
            <w:vAlign w:val="center"/>
          </w:tcPr>
          <w:p w14:paraId="56045C13" w14:textId="77777777" w:rsidR="00855E8F" w:rsidRPr="0081484A" w:rsidRDefault="0081484A" w:rsidP="009C5965">
            <w:pPr>
              <w:tabs>
                <w:tab w:val="center" w:pos="5233"/>
                <w:tab w:val="left" w:pos="8154"/>
              </w:tabs>
              <w:jc w:val="center"/>
              <w:rPr>
                <w:rFonts w:asciiTheme="minorHAnsi" w:hAnsiTheme="minorHAnsi"/>
                <w:b/>
                <w:szCs w:val="24"/>
              </w:rPr>
            </w:pPr>
            <w:r w:rsidRPr="0081484A">
              <w:rPr>
                <w:rFonts w:asciiTheme="minorHAnsi" w:hAnsiTheme="minorHAnsi"/>
                <w:b/>
                <w:szCs w:val="24"/>
              </w:rPr>
              <w:t>5</w:t>
            </w:r>
          </w:p>
        </w:tc>
      </w:tr>
      <w:tr w:rsidR="00866DB6" w:rsidRPr="00F25453" w14:paraId="682880D2" w14:textId="77777777" w:rsidTr="006E63BE">
        <w:trPr>
          <w:trHeight w:val="1117"/>
        </w:trPr>
        <w:tc>
          <w:tcPr>
            <w:tcW w:w="9355" w:type="dxa"/>
            <w:vAlign w:val="center"/>
          </w:tcPr>
          <w:p w14:paraId="28877D5F" w14:textId="77777777" w:rsidR="00866DB6" w:rsidRPr="0073274F" w:rsidRDefault="00866DB6" w:rsidP="008F6559">
            <w:pPr>
              <w:tabs>
                <w:tab w:val="center" w:pos="5233"/>
                <w:tab w:val="left" w:pos="8154"/>
              </w:tabs>
              <w:rPr>
                <w:rFonts w:asciiTheme="minorHAnsi" w:hAnsiTheme="minorHAnsi"/>
                <w:b/>
                <w:szCs w:val="24"/>
              </w:rPr>
            </w:pPr>
            <w:r w:rsidRPr="0073274F">
              <w:rPr>
                <w:rFonts w:asciiTheme="minorHAnsi" w:hAnsiTheme="minorHAnsi"/>
                <w:b/>
                <w:szCs w:val="24"/>
              </w:rPr>
              <w:t>The Public Sector Equality Duty</w:t>
            </w:r>
          </w:p>
          <w:p w14:paraId="70E16CC4" w14:textId="77777777" w:rsidR="00025323" w:rsidRPr="0073274F" w:rsidRDefault="00025323" w:rsidP="008F6559">
            <w:pPr>
              <w:pStyle w:val="ListParagraph"/>
              <w:numPr>
                <w:ilvl w:val="0"/>
                <w:numId w:val="4"/>
              </w:numPr>
              <w:tabs>
                <w:tab w:val="center" w:pos="5233"/>
                <w:tab w:val="left" w:pos="8154"/>
              </w:tabs>
              <w:rPr>
                <w:rFonts w:asciiTheme="minorHAnsi" w:hAnsiTheme="minorHAnsi"/>
                <w:szCs w:val="24"/>
              </w:rPr>
            </w:pPr>
            <w:r w:rsidRPr="0073274F">
              <w:rPr>
                <w:rFonts w:asciiTheme="minorHAnsi" w:hAnsiTheme="minorHAnsi"/>
                <w:szCs w:val="24"/>
              </w:rPr>
              <w:t xml:space="preserve">The </w:t>
            </w:r>
            <w:r w:rsidR="007C0201" w:rsidRPr="0073274F">
              <w:rPr>
                <w:rFonts w:asciiTheme="minorHAnsi" w:hAnsiTheme="minorHAnsi"/>
                <w:szCs w:val="24"/>
              </w:rPr>
              <w:t>‘</w:t>
            </w:r>
            <w:r w:rsidR="005C2FEE">
              <w:rPr>
                <w:rFonts w:asciiTheme="minorHAnsi" w:hAnsiTheme="minorHAnsi"/>
                <w:szCs w:val="24"/>
              </w:rPr>
              <w:t>g</w:t>
            </w:r>
            <w:r w:rsidRPr="0073274F">
              <w:rPr>
                <w:rFonts w:asciiTheme="minorHAnsi" w:hAnsiTheme="minorHAnsi"/>
                <w:szCs w:val="24"/>
              </w:rPr>
              <w:t>eneral</w:t>
            </w:r>
            <w:r w:rsidR="007C0201" w:rsidRPr="0073274F">
              <w:rPr>
                <w:rFonts w:asciiTheme="minorHAnsi" w:hAnsiTheme="minorHAnsi"/>
                <w:szCs w:val="24"/>
              </w:rPr>
              <w:t>’</w:t>
            </w:r>
            <w:r w:rsidRPr="0073274F">
              <w:rPr>
                <w:rFonts w:asciiTheme="minorHAnsi" w:hAnsiTheme="minorHAnsi"/>
                <w:szCs w:val="24"/>
              </w:rPr>
              <w:t xml:space="preserve"> </w:t>
            </w:r>
            <w:r w:rsidR="005C2FEE">
              <w:rPr>
                <w:rFonts w:asciiTheme="minorHAnsi" w:hAnsiTheme="minorHAnsi"/>
                <w:szCs w:val="24"/>
              </w:rPr>
              <w:t>e</w:t>
            </w:r>
            <w:r w:rsidR="007C0201" w:rsidRPr="0073274F">
              <w:rPr>
                <w:rFonts w:asciiTheme="minorHAnsi" w:hAnsiTheme="minorHAnsi"/>
                <w:szCs w:val="24"/>
              </w:rPr>
              <w:t xml:space="preserve">quality </w:t>
            </w:r>
            <w:r w:rsidRPr="0073274F">
              <w:rPr>
                <w:rFonts w:asciiTheme="minorHAnsi" w:hAnsiTheme="minorHAnsi"/>
                <w:szCs w:val="24"/>
              </w:rPr>
              <w:t>duty</w:t>
            </w:r>
          </w:p>
          <w:p w14:paraId="13169FD4" w14:textId="77777777" w:rsidR="00684CD7" w:rsidRPr="006E63BE" w:rsidRDefault="009E0B81" w:rsidP="006E63BE">
            <w:pPr>
              <w:pStyle w:val="ListParagraph"/>
              <w:numPr>
                <w:ilvl w:val="0"/>
                <w:numId w:val="4"/>
              </w:numPr>
              <w:tabs>
                <w:tab w:val="center" w:pos="5233"/>
                <w:tab w:val="left" w:pos="8154"/>
              </w:tabs>
              <w:rPr>
                <w:rFonts w:asciiTheme="minorHAnsi" w:hAnsiTheme="minorHAnsi"/>
                <w:szCs w:val="24"/>
              </w:rPr>
            </w:pPr>
            <w:r w:rsidRPr="0073274F">
              <w:rPr>
                <w:rFonts w:asciiTheme="minorHAnsi" w:hAnsiTheme="minorHAnsi"/>
                <w:szCs w:val="24"/>
              </w:rPr>
              <w:t xml:space="preserve">The </w:t>
            </w:r>
            <w:r w:rsidR="007C0201" w:rsidRPr="0073274F">
              <w:rPr>
                <w:rFonts w:asciiTheme="minorHAnsi" w:hAnsiTheme="minorHAnsi"/>
                <w:szCs w:val="24"/>
              </w:rPr>
              <w:t>‘</w:t>
            </w:r>
            <w:r w:rsidRPr="0073274F">
              <w:rPr>
                <w:rFonts w:asciiTheme="minorHAnsi" w:hAnsiTheme="minorHAnsi"/>
                <w:szCs w:val="24"/>
              </w:rPr>
              <w:t>s</w:t>
            </w:r>
            <w:r w:rsidR="00025323" w:rsidRPr="0073274F">
              <w:rPr>
                <w:rFonts w:asciiTheme="minorHAnsi" w:hAnsiTheme="minorHAnsi"/>
                <w:szCs w:val="24"/>
              </w:rPr>
              <w:t>pecific duties</w:t>
            </w:r>
            <w:r w:rsidR="007C0201" w:rsidRPr="0073274F">
              <w:rPr>
                <w:rFonts w:asciiTheme="minorHAnsi" w:hAnsiTheme="minorHAnsi"/>
                <w:szCs w:val="24"/>
              </w:rPr>
              <w:t>’</w:t>
            </w:r>
          </w:p>
        </w:tc>
        <w:tc>
          <w:tcPr>
            <w:tcW w:w="709" w:type="dxa"/>
            <w:vAlign w:val="center"/>
          </w:tcPr>
          <w:p w14:paraId="65FE4EF9" w14:textId="77777777" w:rsidR="00141471" w:rsidRPr="0081484A" w:rsidRDefault="0081484A" w:rsidP="009C5965">
            <w:pPr>
              <w:tabs>
                <w:tab w:val="center" w:pos="5233"/>
                <w:tab w:val="left" w:pos="8154"/>
              </w:tabs>
              <w:jc w:val="center"/>
              <w:rPr>
                <w:rFonts w:asciiTheme="minorHAnsi" w:hAnsiTheme="minorHAnsi"/>
                <w:b/>
                <w:szCs w:val="24"/>
              </w:rPr>
            </w:pPr>
            <w:r w:rsidRPr="0081484A">
              <w:rPr>
                <w:rFonts w:asciiTheme="minorHAnsi" w:hAnsiTheme="minorHAnsi"/>
                <w:b/>
                <w:szCs w:val="24"/>
              </w:rPr>
              <w:t>5</w:t>
            </w:r>
            <w:r w:rsidR="00295D15" w:rsidRPr="0081484A">
              <w:rPr>
                <w:rFonts w:asciiTheme="minorHAnsi" w:hAnsiTheme="minorHAnsi"/>
                <w:b/>
                <w:szCs w:val="24"/>
              </w:rPr>
              <w:t xml:space="preserve"> </w:t>
            </w:r>
          </w:p>
        </w:tc>
      </w:tr>
      <w:tr w:rsidR="006E63BE" w:rsidRPr="00F25453" w14:paraId="68ED4E80" w14:textId="77777777" w:rsidTr="0059455C">
        <w:trPr>
          <w:trHeight w:val="554"/>
        </w:trPr>
        <w:tc>
          <w:tcPr>
            <w:tcW w:w="9355" w:type="dxa"/>
            <w:vAlign w:val="center"/>
          </w:tcPr>
          <w:p w14:paraId="74E2D45F" w14:textId="77777777" w:rsidR="006E63BE" w:rsidRPr="0073274F" w:rsidRDefault="006E63BE" w:rsidP="001E5B44">
            <w:pPr>
              <w:tabs>
                <w:tab w:val="center" w:pos="5233"/>
                <w:tab w:val="left" w:pos="8154"/>
              </w:tabs>
              <w:rPr>
                <w:rFonts w:asciiTheme="minorHAnsi" w:hAnsiTheme="minorHAnsi"/>
                <w:b/>
                <w:szCs w:val="24"/>
              </w:rPr>
            </w:pPr>
            <w:r>
              <w:rPr>
                <w:rFonts w:asciiTheme="minorHAnsi" w:hAnsiTheme="minorHAnsi"/>
                <w:b/>
                <w:szCs w:val="24"/>
              </w:rPr>
              <w:t>Equality Objectives</w:t>
            </w:r>
          </w:p>
        </w:tc>
        <w:tc>
          <w:tcPr>
            <w:tcW w:w="709" w:type="dxa"/>
            <w:vAlign w:val="center"/>
          </w:tcPr>
          <w:p w14:paraId="3CFA49C8" w14:textId="77777777" w:rsidR="006E63BE" w:rsidRPr="0081484A" w:rsidRDefault="0081484A" w:rsidP="00025323">
            <w:pPr>
              <w:tabs>
                <w:tab w:val="center" w:pos="5233"/>
                <w:tab w:val="left" w:pos="8154"/>
              </w:tabs>
              <w:jc w:val="center"/>
              <w:rPr>
                <w:rFonts w:asciiTheme="minorHAnsi" w:hAnsiTheme="minorHAnsi"/>
                <w:b/>
                <w:szCs w:val="24"/>
              </w:rPr>
            </w:pPr>
            <w:r w:rsidRPr="0081484A">
              <w:rPr>
                <w:rFonts w:asciiTheme="minorHAnsi" w:hAnsiTheme="minorHAnsi"/>
                <w:b/>
                <w:szCs w:val="24"/>
              </w:rPr>
              <w:t>6</w:t>
            </w:r>
          </w:p>
        </w:tc>
      </w:tr>
      <w:tr w:rsidR="006E63BE" w:rsidRPr="00F25453" w14:paraId="551290D3" w14:textId="77777777" w:rsidTr="0059455C">
        <w:trPr>
          <w:trHeight w:val="554"/>
        </w:trPr>
        <w:tc>
          <w:tcPr>
            <w:tcW w:w="9355" w:type="dxa"/>
            <w:vAlign w:val="center"/>
          </w:tcPr>
          <w:p w14:paraId="72E98453" w14:textId="77777777" w:rsidR="006E63BE" w:rsidRPr="0073274F" w:rsidRDefault="006E63BE" w:rsidP="001E5B44">
            <w:pPr>
              <w:tabs>
                <w:tab w:val="center" w:pos="5233"/>
                <w:tab w:val="left" w:pos="8154"/>
              </w:tabs>
              <w:rPr>
                <w:rFonts w:asciiTheme="minorHAnsi" w:hAnsiTheme="minorHAnsi"/>
                <w:b/>
                <w:szCs w:val="24"/>
              </w:rPr>
            </w:pPr>
            <w:r w:rsidRPr="0073274F">
              <w:rPr>
                <w:rFonts w:asciiTheme="minorHAnsi" w:hAnsiTheme="minorHAnsi"/>
                <w:b/>
                <w:szCs w:val="24"/>
              </w:rPr>
              <w:t>Publishing Equality Information</w:t>
            </w:r>
          </w:p>
        </w:tc>
        <w:tc>
          <w:tcPr>
            <w:tcW w:w="709" w:type="dxa"/>
            <w:vAlign w:val="center"/>
          </w:tcPr>
          <w:p w14:paraId="03865FB7" w14:textId="77777777" w:rsidR="006E63BE" w:rsidRPr="0081484A" w:rsidRDefault="0081484A" w:rsidP="00025323">
            <w:pPr>
              <w:tabs>
                <w:tab w:val="center" w:pos="5233"/>
                <w:tab w:val="left" w:pos="8154"/>
              </w:tabs>
              <w:jc w:val="center"/>
              <w:rPr>
                <w:rFonts w:asciiTheme="minorHAnsi" w:hAnsiTheme="minorHAnsi"/>
                <w:b/>
                <w:szCs w:val="24"/>
              </w:rPr>
            </w:pPr>
            <w:r w:rsidRPr="0081484A">
              <w:rPr>
                <w:rFonts w:asciiTheme="minorHAnsi" w:hAnsiTheme="minorHAnsi"/>
                <w:b/>
                <w:szCs w:val="24"/>
              </w:rPr>
              <w:t>7</w:t>
            </w:r>
          </w:p>
        </w:tc>
      </w:tr>
      <w:tr w:rsidR="0059455C" w:rsidRPr="00F25453" w14:paraId="3CA50151" w14:textId="77777777" w:rsidTr="0059455C">
        <w:trPr>
          <w:trHeight w:val="554"/>
        </w:trPr>
        <w:tc>
          <w:tcPr>
            <w:tcW w:w="9355" w:type="dxa"/>
            <w:vAlign w:val="center"/>
          </w:tcPr>
          <w:p w14:paraId="444AC1F9" w14:textId="77777777" w:rsidR="0059455C" w:rsidRPr="0073274F" w:rsidRDefault="006E63BE" w:rsidP="001E5B44">
            <w:pPr>
              <w:tabs>
                <w:tab w:val="center" w:pos="5233"/>
                <w:tab w:val="left" w:pos="8154"/>
              </w:tabs>
              <w:rPr>
                <w:rFonts w:asciiTheme="minorHAnsi" w:hAnsiTheme="minorHAnsi"/>
                <w:b/>
                <w:szCs w:val="24"/>
              </w:rPr>
            </w:pPr>
            <w:r>
              <w:rPr>
                <w:rFonts w:asciiTheme="minorHAnsi" w:hAnsiTheme="minorHAnsi"/>
                <w:b/>
                <w:szCs w:val="24"/>
              </w:rPr>
              <w:t>School Responsibilities</w:t>
            </w:r>
          </w:p>
        </w:tc>
        <w:tc>
          <w:tcPr>
            <w:tcW w:w="709" w:type="dxa"/>
            <w:vAlign w:val="center"/>
          </w:tcPr>
          <w:p w14:paraId="030046B3" w14:textId="77777777" w:rsidR="0059455C" w:rsidRPr="0081484A" w:rsidRDefault="0081484A" w:rsidP="00025323">
            <w:pPr>
              <w:tabs>
                <w:tab w:val="center" w:pos="5233"/>
                <w:tab w:val="left" w:pos="8154"/>
              </w:tabs>
              <w:jc w:val="center"/>
              <w:rPr>
                <w:rFonts w:asciiTheme="minorHAnsi" w:hAnsiTheme="minorHAnsi"/>
                <w:b/>
                <w:szCs w:val="24"/>
              </w:rPr>
            </w:pPr>
            <w:r w:rsidRPr="0081484A">
              <w:rPr>
                <w:rFonts w:asciiTheme="minorHAnsi" w:hAnsiTheme="minorHAnsi"/>
                <w:b/>
                <w:szCs w:val="24"/>
              </w:rPr>
              <w:t>8</w:t>
            </w:r>
            <w:r w:rsidR="00295D15" w:rsidRPr="0081484A">
              <w:rPr>
                <w:rFonts w:asciiTheme="minorHAnsi" w:hAnsiTheme="minorHAnsi"/>
                <w:b/>
                <w:szCs w:val="24"/>
              </w:rPr>
              <w:t xml:space="preserve"> </w:t>
            </w:r>
          </w:p>
        </w:tc>
      </w:tr>
      <w:tr w:rsidR="005C2FEE" w:rsidRPr="00F25453" w14:paraId="2E29D517" w14:textId="77777777" w:rsidTr="0059455C">
        <w:trPr>
          <w:trHeight w:val="554"/>
        </w:trPr>
        <w:tc>
          <w:tcPr>
            <w:tcW w:w="9355" w:type="dxa"/>
            <w:vAlign w:val="center"/>
          </w:tcPr>
          <w:p w14:paraId="2130546D" w14:textId="77777777" w:rsidR="005C2FEE" w:rsidRPr="0073274F" w:rsidRDefault="005C2FEE" w:rsidP="001E5B44">
            <w:pPr>
              <w:tabs>
                <w:tab w:val="center" w:pos="5233"/>
                <w:tab w:val="left" w:pos="8154"/>
              </w:tabs>
              <w:rPr>
                <w:rFonts w:asciiTheme="minorHAnsi" w:hAnsiTheme="minorHAnsi"/>
                <w:b/>
                <w:szCs w:val="24"/>
              </w:rPr>
            </w:pPr>
            <w:r>
              <w:rPr>
                <w:rFonts w:asciiTheme="minorHAnsi" w:hAnsiTheme="minorHAnsi"/>
                <w:b/>
                <w:szCs w:val="24"/>
              </w:rPr>
              <w:t>References</w:t>
            </w:r>
          </w:p>
        </w:tc>
        <w:tc>
          <w:tcPr>
            <w:tcW w:w="709" w:type="dxa"/>
            <w:vAlign w:val="center"/>
          </w:tcPr>
          <w:p w14:paraId="56239577" w14:textId="77777777" w:rsidR="005C2FEE" w:rsidRPr="0081484A" w:rsidRDefault="0081484A" w:rsidP="00025323">
            <w:pPr>
              <w:tabs>
                <w:tab w:val="center" w:pos="5233"/>
                <w:tab w:val="left" w:pos="8154"/>
              </w:tabs>
              <w:jc w:val="center"/>
              <w:rPr>
                <w:rFonts w:asciiTheme="minorHAnsi" w:hAnsiTheme="minorHAnsi"/>
                <w:b/>
                <w:szCs w:val="24"/>
              </w:rPr>
            </w:pPr>
            <w:r w:rsidRPr="0081484A">
              <w:rPr>
                <w:rFonts w:asciiTheme="minorHAnsi" w:hAnsiTheme="minorHAnsi"/>
                <w:b/>
                <w:szCs w:val="24"/>
              </w:rPr>
              <w:t>8</w:t>
            </w:r>
          </w:p>
        </w:tc>
      </w:tr>
      <w:tr w:rsidR="00956350" w:rsidRPr="00F25453" w14:paraId="1B5B598A" w14:textId="77777777" w:rsidTr="0059455C">
        <w:trPr>
          <w:trHeight w:val="554"/>
        </w:trPr>
        <w:tc>
          <w:tcPr>
            <w:tcW w:w="9355" w:type="dxa"/>
            <w:vAlign w:val="center"/>
          </w:tcPr>
          <w:p w14:paraId="15E0AB8D" w14:textId="77777777" w:rsidR="00956350" w:rsidRPr="00CC6A85" w:rsidRDefault="00956350" w:rsidP="00883434">
            <w:pPr>
              <w:tabs>
                <w:tab w:val="center" w:pos="5233"/>
                <w:tab w:val="left" w:pos="8154"/>
              </w:tabs>
              <w:rPr>
                <w:rFonts w:asciiTheme="minorHAnsi" w:hAnsiTheme="minorHAnsi"/>
                <w:b/>
                <w:i/>
                <w:szCs w:val="24"/>
              </w:rPr>
            </w:pPr>
            <w:r w:rsidRPr="00CC6A85">
              <w:rPr>
                <w:rFonts w:asciiTheme="minorHAnsi" w:hAnsiTheme="minorHAnsi"/>
                <w:b/>
                <w:i/>
                <w:szCs w:val="24"/>
              </w:rPr>
              <w:t xml:space="preserve">Appendix 1: </w:t>
            </w:r>
            <w:r w:rsidR="00FA49DD" w:rsidRPr="00CC6A85">
              <w:rPr>
                <w:rFonts w:asciiTheme="minorHAnsi" w:hAnsiTheme="minorHAnsi"/>
                <w:b/>
                <w:i/>
                <w:szCs w:val="24"/>
              </w:rPr>
              <w:t xml:space="preserve"> </w:t>
            </w:r>
            <w:r w:rsidR="00161E70">
              <w:rPr>
                <w:rFonts w:asciiTheme="minorHAnsi" w:hAnsiTheme="minorHAnsi"/>
                <w:b/>
                <w:i/>
                <w:szCs w:val="24"/>
              </w:rPr>
              <w:t xml:space="preserve">Accessibility </w:t>
            </w:r>
            <w:r w:rsidR="000A2AFE" w:rsidRPr="00CC6A85">
              <w:rPr>
                <w:rFonts w:asciiTheme="minorHAnsi" w:hAnsiTheme="minorHAnsi"/>
                <w:b/>
                <w:i/>
                <w:szCs w:val="24"/>
              </w:rPr>
              <w:t>Plan</w:t>
            </w:r>
            <w:r w:rsidR="00020BAC">
              <w:rPr>
                <w:rFonts w:asciiTheme="minorHAnsi" w:hAnsiTheme="minorHAnsi"/>
                <w:b/>
                <w:i/>
                <w:szCs w:val="24"/>
              </w:rPr>
              <w:t xml:space="preserve"> (including annual </w:t>
            </w:r>
            <w:r w:rsidR="00883434">
              <w:rPr>
                <w:rFonts w:asciiTheme="minorHAnsi" w:hAnsiTheme="minorHAnsi"/>
                <w:b/>
                <w:i/>
                <w:szCs w:val="24"/>
              </w:rPr>
              <w:t xml:space="preserve">progress </w:t>
            </w:r>
            <w:r w:rsidR="00020BAC">
              <w:rPr>
                <w:rFonts w:asciiTheme="minorHAnsi" w:hAnsiTheme="minorHAnsi"/>
                <w:b/>
                <w:i/>
                <w:szCs w:val="24"/>
              </w:rPr>
              <w:t>update)</w:t>
            </w:r>
          </w:p>
        </w:tc>
        <w:tc>
          <w:tcPr>
            <w:tcW w:w="709" w:type="dxa"/>
            <w:vAlign w:val="center"/>
          </w:tcPr>
          <w:p w14:paraId="6721EBAE" w14:textId="77777777" w:rsidR="00956350" w:rsidRPr="0081484A" w:rsidRDefault="0081484A" w:rsidP="00025323">
            <w:pPr>
              <w:tabs>
                <w:tab w:val="center" w:pos="5233"/>
                <w:tab w:val="left" w:pos="8154"/>
              </w:tabs>
              <w:jc w:val="center"/>
              <w:rPr>
                <w:rFonts w:asciiTheme="minorHAnsi" w:hAnsiTheme="minorHAnsi"/>
                <w:b/>
                <w:szCs w:val="24"/>
              </w:rPr>
            </w:pPr>
            <w:r w:rsidRPr="0081484A">
              <w:rPr>
                <w:rFonts w:asciiTheme="minorHAnsi" w:hAnsiTheme="minorHAnsi"/>
                <w:b/>
                <w:szCs w:val="24"/>
              </w:rPr>
              <w:t>9</w:t>
            </w:r>
            <w:r w:rsidR="00295D15" w:rsidRPr="0081484A">
              <w:rPr>
                <w:rFonts w:asciiTheme="minorHAnsi" w:hAnsiTheme="minorHAnsi"/>
                <w:b/>
                <w:szCs w:val="24"/>
              </w:rPr>
              <w:t xml:space="preserve"> </w:t>
            </w:r>
          </w:p>
        </w:tc>
      </w:tr>
      <w:tr w:rsidR="00956350" w:rsidRPr="00F25453" w14:paraId="4EBF445A" w14:textId="77777777" w:rsidTr="0059455C">
        <w:trPr>
          <w:trHeight w:val="554"/>
        </w:trPr>
        <w:tc>
          <w:tcPr>
            <w:tcW w:w="9355" w:type="dxa"/>
            <w:vAlign w:val="center"/>
          </w:tcPr>
          <w:p w14:paraId="1A86C91E" w14:textId="77777777" w:rsidR="00956350" w:rsidRPr="00CC6A85" w:rsidRDefault="00956350" w:rsidP="00020BAC">
            <w:pPr>
              <w:tabs>
                <w:tab w:val="center" w:pos="5233"/>
                <w:tab w:val="left" w:pos="8154"/>
              </w:tabs>
              <w:rPr>
                <w:rFonts w:asciiTheme="minorHAnsi" w:hAnsiTheme="minorHAnsi"/>
                <w:b/>
                <w:i/>
                <w:szCs w:val="24"/>
              </w:rPr>
            </w:pPr>
            <w:r w:rsidRPr="00CC6A85">
              <w:rPr>
                <w:rFonts w:asciiTheme="minorHAnsi" w:hAnsiTheme="minorHAnsi"/>
                <w:b/>
                <w:i/>
                <w:szCs w:val="24"/>
              </w:rPr>
              <w:t>Appendix 2:</w:t>
            </w:r>
            <w:r w:rsidR="007C1BF3">
              <w:rPr>
                <w:rFonts w:asciiTheme="minorHAnsi" w:hAnsiTheme="minorHAnsi"/>
                <w:b/>
                <w:i/>
                <w:szCs w:val="24"/>
              </w:rPr>
              <w:t xml:space="preserve">  Annual Update on P</w:t>
            </w:r>
            <w:r w:rsidR="000A2AFE" w:rsidRPr="00CC6A85">
              <w:rPr>
                <w:rFonts w:asciiTheme="minorHAnsi" w:hAnsiTheme="minorHAnsi"/>
                <w:b/>
                <w:i/>
                <w:szCs w:val="24"/>
              </w:rPr>
              <w:t>rogress towards the Equality Duty</w:t>
            </w:r>
            <w:r w:rsidR="00020BAC">
              <w:rPr>
                <w:rFonts w:asciiTheme="minorHAnsi" w:hAnsiTheme="minorHAnsi"/>
                <w:b/>
                <w:i/>
                <w:szCs w:val="24"/>
              </w:rPr>
              <w:t xml:space="preserve"> and</w:t>
            </w:r>
            <w:r w:rsidR="006D0C91">
              <w:rPr>
                <w:rFonts w:asciiTheme="minorHAnsi" w:hAnsiTheme="minorHAnsi"/>
                <w:b/>
                <w:i/>
                <w:szCs w:val="24"/>
              </w:rPr>
              <w:t xml:space="preserve"> </w:t>
            </w:r>
            <w:r w:rsidR="00201B4C" w:rsidRPr="00CC6A85">
              <w:rPr>
                <w:rFonts w:asciiTheme="minorHAnsi" w:hAnsiTheme="minorHAnsi"/>
                <w:b/>
                <w:i/>
                <w:szCs w:val="24"/>
              </w:rPr>
              <w:t>the</w:t>
            </w:r>
            <w:r w:rsidR="000A2AFE" w:rsidRPr="00CC6A85">
              <w:rPr>
                <w:rFonts w:asciiTheme="minorHAnsi" w:hAnsiTheme="minorHAnsi"/>
                <w:b/>
                <w:i/>
                <w:szCs w:val="24"/>
              </w:rPr>
              <w:t xml:space="preserve"> Equality Objectives</w:t>
            </w:r>
          </w:p>
        </w:tc>
        <w:tc>
          <w:tcPr>
            <w:tcW w:w="709" w:type="dxa"/>
            <w:vAlign w:val="center"/>
          </w:tcPr>
          <w:p w14:paraId="3FDE5067" w14:textId="77777777" w:rsidR="00956350" w:rsidRPr="0081484A" w:rsidRDefault="0081484A" w:rsidP="00025323">
            <w:pPr>
              <w:tabs>
                <w:tab w:val="center" w:pos="5233"/>
                <w:tab w:val="left" w:pos="8154"/>
              </w:tabs>
              <w:jc w:val="center"/>
              <w:rPr>
                <w:rFonts w:asciiTheme="minorHAnsi" w:hAnsiTheme="minorHAnsi"/>
                <w:b/>
                <w:szCs w:val="24"/>
              </w:rPr>
            </w:pPr>
            <w:r w:rsidRPr="0081484A">
              <w:rPr>
                <w:rFonts w:asciiTheme="minorHAnsi" w:hAnsiTheme="minorHAnsi"/>
                <w:b/>
                <w:szCs w:val="24"/>
              </w:rPr>
              <w:t>14</w:t>
            </w:r>
            <w:r w:rsidR="00295D15" w:rsidRPr="0081484A">
              <w:rPr>
                <w:rFonts w:asciiTheme="minorHAnsi" w:hAnsiTheme="minorHAnsi"/>
                <w:b/>
                <w:szCs w:val="24"/>
              </w:rPr>
              <w:t xml:space="preserve"> </w:t>
            </w:r>
          </w:p>
        </w:tc>
      </w:tr>
    </w:tbl>
    <w:p w14:paraId="1AAE0EBC" w14:textId="77777777" w:rsidR="00866DB6" w:rsidRDefault="00866DB6" w:rsidP="00866DB6">
      <w:pPr>
        <w:tabs>
          <w:tab w:val="center" w:pos="5233"/>
          <w:tab w:val="left" w:pos="8154"/>
        </w:tabs>
      </w:pPr>
    </w:p>
    <w:p w14:paraId="2277F434" w14:textId="77777777" w:rsidR="00866DB6" w:rsidRDefault="00866DB6" w:rsidP="00B86B53">
      <w:pPr>
        <w:jc w:val="center"/>
      </w:pPr>
    </w:p>
    <w:p w14:paraId="6EE02151" w14:textId="77777777" w:rsidR="00866DB6" w:rsidRDefault="00866DB6" w:rsidP="00B86B53">
      <w:pPr>
        <w:jc w:val="center"/>
      </w:pPr>
    </w:p>
    <w:p w14:paraId="276B03A2" w14:textId="77777777" w:rsidR="00866DB6" w:rsidRDefault="00866DB6" w:rsidP="00B86B53">
      <w:pPr>
        <w:jc w:val="center"/>
      </w:pPr>
    </w:p>
    <w:p w14:paraId="4F772435" w14:textId="77777777" w:rsidR="00866DB6" w:rsidRDefault="00866DB6" w:rsidP="00B86B53">
      <w:pPr>
        <w:jc w:val="center"/>
      </w:pPr>
    </w:p>
    <w:p w14:paraId="28B4F499" w14:textId="77777777" w:rsidR="00866DB6" w:rsidRDefault="00866DB6" w:rsidP="00B86B53">
      <w:pPr>
        <w:jc w:val="center"/>
      </w:pPr>
    </w:p>
    <w:p w14:paraId="41186846" w14:textId="77777777" w:rsidR="00866DB6" w:rsidRDefault="00866DB6" w:rsidP="00B86B53">
      <w:pPr>
        <w:jc w:val="center"/>
      </w:pPr>
    </w:p>
    <w:p w14:paraId="60652556" w14:textId="77777777" w:rsidR="00866DB6" w:rsidRDefault="00866DB6" w:rsidP="00B86B53">
      <w:pPr>
        <w:jc w:val="center"/>
      </w:pPr>
    </w:p>
    <w:p w14:paraId="23564144" w14:textId="77777777" w:rsidR="00866DB6" w:rsidRDefault="00866DB6" w:rsidP="00B86B53">
      <w:pPr>
        <w:jc w:val="center"/>
      </w:pPr>
    </w:p>
    <w:p w14:paraId="3F128C32" w14:textId="77777777" w:rsidR="00866DB6" w:rsidRDefault="00866DB6" w:rsidP="00B86B53">
      <w:pPr>
        <w:jc w:val="center"/>
      </w:pPr>
    </w:p>
    <w:p w14:paraId="4599205F" w14:textId="77777777" w:rsidR="00626EDA" w:rsidRPr="00626EDA" w:rsidRDefault="0073274F" w:rsidP="00626EDA">
      <w:pPr>
        <w:rPr>
          <w:rFonts w:asciiTheme="minorHAnsi" w:hAnsiTheme="minorHAnsi"/>
          <w:sz w:val="32"/>
          <w:szCs w:val="32"/>
        </w:rPr>
      </w:pPr>
      <w:r w:rsidRPr="00DD580C">
        <w:rPr>
          <w:rFonts w:asciiTheme="minorHAnsi" w:hAnsiTheme="minorHAnsi"/>
          <w:noProof/>
          <w:sz w:val="32"/>
          <w:szCs w:val="32"/>
          <w:lang w:eastAsia="en-GB"/>
        </w:rPr>
        <w:lastRenderedPageBreak/>
        <mc:AlternateContent>
          <mc:Choice Requires="wps">
            <w:drawing>
              <wp:anchor distT="0" distB="0" distL="114300" distR="114300" simplePos="0" relativeHeight="251664384" behindDoc="0" locked="0" layoutInCell="1" allowOverlap="1" wp14:anchorId="1D927D7A" wp14:editId="17E46E51">
                <wp:simplePos x="0" y="0"/>
                <wp:positionH relativeFrom="column">
                  <wp:posOffset>5715</wp:posOffset>
                </wp:positionH>
                <wp:positionV relativeFrom="paragraph">
                  <wp:posOffset>67755</wp:posOffset>
                </wp:positionV>
                <wp:extent cx="2374265" cy="42735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7355"/>
                        </a:xfrm>
                        <a:prstGeom prst="rect">
                          <a:avLst/>
                        </a:prstGeom>
                        <a:noFill/>
                        <a:ln w="9525">
                          <a:noFill/>
                          <a:miter lim="800000"/>
                          <a:headEnd/>
                          <a:tailEnd/>
                        </a:ln>
                      </wps:spPr>
                      <wps:txbx>
                        <w:txbxContent>
                          <w:p w14:paraId="3E0F6A1C" w14:textId="77777777" w:rsidR="00DD580C" w:rsidRPr="0073274F" w:rsidRDefault="00141F61">
                            <w:pPr>
                              <w:rPr>
                                <w:rFonts w:asciiTheme="minorHAnsi" w:hAnsiTheme="minorHAnsi"/>
                                <w:b/>
                                <w:color w:val="FFFFFF" w:themeColor="background1"/>
                                <w:sz w:val="36"/>
                                <w:szCs w:val="36"/>
                              </w:rPr>
                            </w:pPr>
                            <w:r>
                              <w:rPr>
                                <w:rFonts w:asciiTheme="minorHAnsi" w:hAnsiTheme="minorHAnsi"/>
                                <w:b/>
                                <w:color w:val="FFFFFF" w:themeColor="background1"/>
                                <w:sz w:val="36"/>
                                <w:szCs w:val="36"/>
                              </w:rPr>
                              <w:t>Our V</w:t>
                            </w:r>
                            <w:r w:rsidR="00DD580C" w:rsidRPr="0073274F">
                              <w:rPr>
                                <w:rFonts w:asciiTheme="minorHAnsi" w:hAnsiTheme="minorHAnsi"/>
                                <w:b/>
                                <w:color w:val="FFFFFF" w:themeColor="background1"/>
                                <w:sz w:val="36"/>
                                <w:szCs w:val="36"/>
                              </w:rPr>
                              <w:t>ision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927D7A" id="_x0000_s1027" type="#_x0000_t202" style="position:absolute;margin-left:.45pt;margin-top:5.35pt;width:186.95pt;height:33.6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" filled="f" stroked="f">
                <v:textbox>
                  <w:txbxContent>
                    <w:p w14:paraId="3E0F6A1C" w14:textId="77777777" w:rsidR="00DD580C" w:rsidRPr="0073274F" w:rsidRDefault="00141F61">
                      <w:pPr>
                        <w:rPr>
                          <w:rFonts w:asciiTheme="minorHAnsi" w:hAnsiTheme="minorHAnsi"/>
                          <w:b/>
                          <w:color w:val="FFFFFF" w:themeColor="background1"/>
                          <w:sz w:val="36"/>
                          <w:szCs w:val="36"/>
                        </w:rPr>
                      </w:pPr>
                      <w:r>
                        <w:rPr>
                          <w:rFonts w:asciiTheme="minorHAnsi" w:hAnsiTheme="minorHAnsi"/>
                          <w:b/>
                          <w:color w:val="FFFFFF" w:themeColor="background1"/>
                          <w:sz w:val="36"/>
                          <w:szCs w:val="36"/>
                        </w:rPr>
                        <w:t>Our V</w:t>
                      </w:r>
                      <w:r w:rsidR="00DD580C" w:rsidRPr="0073274F">
                        <w:rPr>
                          <w:rFonts w:asciiTheme="minorHAnsi" w:hAnsiTheme="minorHAnsi"/>
                          <w:b/>
                          <w:color w:val="FFFFFF" w:themeColor="background1"/>
                          <w:sz w:val="36"/>
                          <w:szCs w:val="36"/>
                        </w:rPr>
                        <w:t>ision</w:t>
                      </w:r>
                    </w:p>
                  </w:txbxContent>
                </v:textbox>
              </v:shape>
            </w:pict>
          </mc:Fallback>
        </mc:AlternateContent>
      </w:r>
      <w:r w:rsidR="00DD580C">
        <w:rPr>
          <w:rFonts w:asciiTheme="minorHAnsi" w:hAnsiTheme="minorHAnsi"/>
          <w:noProof/>
          <w:sz w:val="32"/>
          <w:szCs w:val="32"/>
          <w:lang w:eastAsia="en-GB"/>
        </w:rPr>
        <mc:AlternateContent>
          <mc:Choice Requires="wps">
            <w:drawing>
              <wp:anchor distT="0" distB="0" distL="114300" distR="114300" simplePos="0" relativeHeight="251662336" behindDoc="0" locked="0" layoutInCell="1" allowOverlap="1" wp14:anchorId="3168C75C" wp14:editId="1BB4D52A">
                <wp:simplePos x="0" y="0"/>
                <wp:positionH relativeFrom="column">
                  <wp:posOffset>5715</wp:posOffset>
                </wp:positionH>
                <wp:positionV relativeFrom="paragraph">
                  <wp:posOffset>-1905</wp:posOffset>
                </wp:positionV>
                <wp:extent cx="4726305" cy="521970"/>
                <wp:effectExtent l="0" t="0" r="17145" b="11430"/>
                <wp:wrapNone/>
                <wp:docPr id="31" name="Pentagon 31"/>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02EA6A5" id="Pentagon 31" o:spid="_x0000_s1026" type="#_x0000_t15" style="position:absolute;margin-left:.45pt;margin-top:-.15pt;width:372.15pt;height:41.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" adj="20407" fillcolor="#1d4575" strokecolor="#243f60 [1604]" strokeweight="2pt"/>
            </w:pict>
          </mc:Fallback>
        </mc:AlternateContent>
      </w:r>
    </w:p>
    <w:p w14:paraId="1E7BBDEC" w14:textId="77777777" w:rsidR="00DD580C" w:rsidRDefault="00DD580C" w:rsidP="00B86B53">
      <w:pPr>
        <w:jc w:val="center"/>
      </w:pPr>
    </w:p>
    <w:p w14:paraId="0C31BF4F" w14:textId="77777777" w:rsidR="000A2AFE" w:rsidRDefault="00375E62" w:rsidP="005B3DDB">
      <w:pPr>
        <w:jc w:val="both"/>
        <w:rPr>
          <w:rFonts w:asciiTheme="minorHAnsi" w:hAnsiTheme="minorHAnsi"/>
          <w:sz w:val="28"/>
          <w:szCs w:val="28"/>
        </w:rPr>
      </w:pPr>
      <w:r w:rsidRPr="00375E62">
        <w:rPr>
          <w:rFonts w:asciiTheme="minorHAnsi" w:hAnsiTheme="minorHAnsi"/>
          <w:szCs w:val="24"/>
        </w:rPr>
        <w:t>We strive to encourage all our pupils to aspire to the highest levels of academic, social and physical achievements so that they will develop independence, confidence in themselves as individuals, fulfil their true potential and, in doing so, make a positive difference to the lives of others and our wider community</w:t>
      </w:r>
      <w:r w:rsidR="005B3DDB">
        <w:rPr>
          <w:rFonts w:asciiTheme="minorHAnsi" w:hAnsiTheme="minorHAnsi"/>
          <w:szCs w:val="24"/>
        </w:rPr>
        <w:t>.</w:t>
      </w:r>
    </w:p>
    <w:p w14:paraId="6B84F27E" w14:textId="77777777" w:rsidR="003B0668" w:rsidRPr="00855E8F" w:rsidRDefault="00031CD4" w:rsidP="00855E8F">
      <w:pPr>
        <w:spacing w:after="0" w:line="240" w:lineRule="auto"/>
        <w:jc w:val="both"/>
        <w:rPr>
          <w:rFonts w:asciiTheme="minorHAnsi" w:hAnsiTheme="minorHAnsi"/>
          <w:sz w:val="28"/>
          <w:szCs w:val="28"/>
          <w:highlight w:val="yellow"/>
        </w:rPr>
      </w:pPr>
      <w:r w:rsidRPr="00DD580C">
        <w:rPr>
          <w:noProof/>
          <w:lang w:eastAsia="en-GB"/>
        </w:rPr>
        <mc:AlternateContent>
          <mc:Choice Requires="wps">
            <w:drawing>
              <wp:anchor distT="0" distB="0" distL="114300" distR="114300" simplePos="0" relativeHeight="251657215" behindDoc="0" locked="0" layoutInCell="1" allowOverlap="1" wp14:anchorId="03625D57" wp14:editId="6FA3851B">
                <wp:simplePos x="0" y="0"/>
                <wp:positionH relativeFrom="column">
                  <wp:posOffset>11430</wp:posOffset>
                </wp:positionH>
                <wp:positionV relativeFrom="paragraph">
                  <wp:posOffset>205105</wp:posOffset>
                </wp:positionV>
                <wp:extent cx="4726305" cy="521970"/>
                <wp:effectExtent l="0" t="0" r="17145" b="11430"/>
                <wp:wrapNone/>
                <wp:docPr id="3" name="Pentagon 3"/>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A74892F" id="Pentagon 3" o:spid="_x0000_s1026" type="#_x0000_t15" style="position:absolute;margin-left:.9pt;margin-top:16.15pt;width:372.15pt;height:41.1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" adj="20407" fillcolor="#1d4575" strokecolor="#385d8a" strokeweight="2pt"/>
            </w:pict>
          </mc:Fallback>
        </mc:AlternateContent>
      </w:r>
    </w:p>
    <w:p w14:paraId="6657BFD6" w14:textId="77777777" w:rsidR="00031CD4" w:rsidRPr="003B0668" w:rsidRDefault="00031CD4" w:rsidP="003B0668">
      <w:pPr>
        <w:spacing w:after="0" w:line="240" w:lineRule="auto"/>
        <w:jc w:val="both"/>
        <w:rPr>
          <w:rFonts w:asciiTheme="minorHAnsi" w:hAnsiTheme="minorHAnsi"/>
          <w:sz w:val="28"/>
          <w:szCs w:val="28"/>
          <w:highlight w:val="yellow"/>
        </w:rPr>
      </w:pPr>
      <w:r w:rsidRPr="00DD580C">
        <w:rPr>
          <w:noProof/>
          <w:lang w:eastAsia="en-GB"/>
        </w:rPr>
        <mc:AlternateContent>
          <mc:Choice Requires="wps">
            <w:drawing>
              <wp:anchor distT="0" distB="0" distL="114300" distR="114300" simplePos="0" relativeHeight="251673600" behindDoc="0" locked="0" layoutInCell="1" allowOverlap="1" wp14:anchorId="6F3646FB" wp14:editId="104DF3DD">
                <wp:simplePos x="0" y="0"/>
                <wp:positionH relativeFrom="column">
                  <wp:posOffset>5715</wp:posOffset>
                </wp:positionH>
                <wp:positionV relativeFrom="paragraph">
                  <wp:posOffset>55690</wp:posOffset>
                </wp:positionV>
                <wp:extent cx="3289300" cy="4273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427355"/>
                        </a:xfrm>
                        <a:prstGeom prst="rect">
                          <a:avLst/>
                        </a:prstGeom>
                        <a:noFill/>
                        <a:ln w="9525">
                          <a:noFill/>
                          <a:miter lim="800000"/>
                          <a:headEnd/>
                          <a:tailEnd/>
                        </a:ln>
                      </wps:spPr>
                      <wps:txbx>
                        <w:txbxContent>
                          <w:p w14:paraId="27BC4DC6" w14:textId="77777777" w:rsidR="00031CD4" w:rsidRPr="0073274F" w:rsidRDefault="00031CD4" w:rsidP="00031CD4">
                            <w:pPr>
                              <w:rPr>
                                <w:rFonts w:asciiTheme="minorHAnsi" w:hAnsiTheme="minorHAnsi"/>
                                <w:b/>
                                <w:color w:val="FFFFFF" w:themeColor="background1"/>
                                <w:sz w:val="36"/>
                                <w:szCs w:val="36"/>
                              </w:rPr>
                            </w:pPr>
                            <w:r w:rsidRPr="0073274F">
                              <w:rPr>
                                <w:rFonts w:asciiTheme="minorHAnsi" w:hAnsiTheme="minorHAnsi"/>
                                <w:b/>
                                <w:color w:val="FFFFFF" w:themeColor="background1"/>
                                <w:sz w:val="36"/>
                                <w:szCs w:val="36"/>
                              </w:rPr>
                              <w:t>The Equality Act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646FB" id="_x0000_s1028" type="#_x0000_t202" style="position:absolute;left:0;text-align:left;margin-left:.45pt;margin-top:4.4pt;width:259pt;height:3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" filled="f" stroked="f">
                <v:textbox>
                  <w:txbxContent>
                    <w:p w14:paraId="27BC4DC6" w14:textId="77777777" w:rsidR="00031CD4" w:rsidRPr="0073274F" w:rsidRDefault="00031CD4" w:rsidP="00031CD4">
                      <w:pPr>
                        <w:rPr>
                          <w:rFonts w:asciiTheme="minorHAnsi" w:hAnsiTheme="minorHAnsi"/>
                          <w:b/>
                          <w:color w:val="FFFFFF" w:themeColor="background1"/>
                          <w:sz w:val="36"/>
                          <w:szCs w:val="36"/>
                        </w:rPr>
                      </w:pPr>
                      <w:r w:rsidRPr="0073274F">
                        <w:rPr>
                          <w:rFonts w:asciiTheme="minorHAnsi" w:hAnsiTheme="minorHAnsi"/>
                          <w:b/>
                          <w:color w:val="FFFFFF" w:themeColor="background1"/>
                          <w:sz w:val="36"/>
                          <w:szCs w:val="36"/>
                        </w:rPr>
                        <w:t>The Equality Act 2010</w:t>
                      </w:r>
                    </w:p>
                  </w:txbxContent>
                </v:textbox>
              </v:shape>
            </w:pict>
          </mc:Fallback>
        </mc:AlternateContent>
      </w:r>
    </w:p>
    <w:p w14:paraId="4F675C84" w14:textId="77777777" w:rsidR="00DD580C" w:rsidRDefault="00DD580C" w:rsidP="00DD580C">
      <w:pPr>
        <w:tabs>
          <w:tab w:val="left" w:pos="8004"/>
        </w:tabs>
        <w:ind w:right="57"/>
        <w:rPr>
          <w:rFonts w:asciiTheme="minorHAnsi" w:hAnsiTheme="minorHAnsi"/>
          <w:b/>
          <w:sz w:val="28"/>
          <w:szCs w:val="28"/>
        </w:rPr>
      </w:pPr>
    </w:p>
    <w:p w14:paraId="4B5523BF" w14:textId="77777777" w:rsidR="00F6339C" w:rsidRDefault="00F6339C" w:rsidP="00F6339C">
      <w:pPr>
        <w:tabs>
          <w:tab w:val="left" w:pos="8004"/>
        </w:tabs>
        <w:spacing w:after="0" w:line="240" w:lineRule="auto"/>
        <w:ind w:right="57"/>
        <w:rPr>
          <w:rFonts w:asciiTheme="minorHAnsi" w:hAnsiTheme="minorHAnsi"/>
          <w:b/>
          <w:sz w:val="28"/>
          <w:szCs w:val="28"/>
        </w:rPr>
      </w:pPr>
    </w:p>
    <w:p w14:paraId="1C493087" w14:textId="77777777" w:rsidR="00024EA7" w:rsidRPr="0073274F" w:rsidRDefault="00F6339C" w:rsidP="00527D47">
      <w:pPr>
        <w:tabs>
          <w:tab w:val="left" w:pos="8004"/>
        </w:tabs>
        <w:spacing w:after="0" w:line="240" w:lineRule="auto"/>
        <w:ind w:right="57"/>
        <w:jc w:val="both"/>
        <w:rPr>
          <w:rFonts w:asciiTheme="minorHAnsi" w:hAnsiTheme="minorHAnsi"/>
          <w:szCs w:val="24"/>
        </w:rPr>
      </w:pPr>
      <w:r w:rsidRPr="008173DB">
        <w:rPr>
          <w:rFonts w:asciiTheme="minorHAnsi" w:hAnsiTheme="minorHAnsi"/>
          <w:szCs w:val="24"/>
        </w:rPr>
        <w:t>The</w:t>
      </w:r>
      <w:r w:rsidRPr="0073274F">
        <w:rPr>
          <w:rFonts w:asciiTheme="minorHAnsi" w:hAnsiTheme="minorHAnsi"/>
          <w:b/>
          <w:szCs w:val="24"/>
        </w:rPr>
        <w:t xml:space="preserve"> Equality Act 2010</w:t>
      </w:r>
      <w:r w:rsidRPr="0073274F">
        <w:rPr>
          <w:rFonts w:asciiTheme="minorHAnsi" w:hAnsiTheme="minorHAnsi"/>
          <w:szCs w:val="24"/>
        </w:rPr>
        <w:t xml:space="preserve"> replaced all existing equality legislation and consolidated many acts such as the Race Relations Act, Disability Ac</w:t>
      </w:r>
      <w:r w:rsidR="00024EA7" w:rsidRPr="0073274F">
        <w:rPr>
          <w:rFonts w:asciiTheme="minorHAnsi" w:hAnsiTheme="minorHAnsi"/>
          <w:szCs w:val="24"/>
        </w:rPr>
        <w:t>t and the Sex Discrimination Act. It legally protects people from discrimination in the workplace and wider society and sets out the</w:t>
      </w:r>
      <w:r w:rsidRPr="0073274F">
        <w:rPr>
          <w:rFonts w:asciiTheme="minorHAnsi" w:hAnsiTheme="minorHAnsi"/>
          <w:szCs w:val="24"/>
        </w:rPr>
        <w:t xml:space="preserve"> </w:t>
      </w:r>
      <w:r w:rsidR="00024EA7" w:rsidRPr="0073274F">
        <w:rPr>
          <w:rFonts w:asciiTheme="minorHAnsi" w:hAnsiTheme="minorHAnsi"/>
          <w:szCs w:val="24"/>
        </w:rPr>
        <w:t xml:space="preserve">nine </w:t>
      </w:r>
      <w:r w:rsidRPr="0073274F">
        <w:rPr>
          <w:rFonts w:asciiTheme="minorHAnsi" w:hAnsiTheme="minorHAnsi"/>
          <w:szCs w:val="24"/>
        </w:rPr>
        <w:t>characteristics</w:t>
      </w:r>
      <w:r w:rsidR="00024EA7" w:rsidRPr="0073274F">
        <w:rPr>
          <w:rFonts w:asciiTheme="minorHAnsi" w:hAnsiTheme="minorHAnsi"/>
          <w:szCs w:val="24"/>
        </w:rPr>
        <w:t xml:space="preserve"> which are protected:</w:t>
      </w:r>
    </w:p>
    <w:p w14:paraId="3ED7723A" w14:textId="77777777" w:rsidR="00024EA7" w:rsidRPr="0073274F" w:rsidRDefault="00024EA7" w:rsidP="00527D47">
      <w:pPr>
        <w:tabs>
          <w:tab w:val="left" w:pos="8004"/>
        </w:tabs>
        <w:spacing w:after="0" w:line="240" w:lineRule="auto"/>
        <w:ind w:right="57"/>
        <w:jc w:val="both"/>
        <w:rPr>
          <w:rFonts w:asciiTheme="minorHAnsi" w:hAnsiTheme="minorHAnsi"/>
          <w:szCs w:val="24"/>
        </w:rPr>
      </w:pPr>
    </w:p>
    <w:p w14:paraId="6A45E3F9" w14:textId="77777777" w:rsidR="00F6339C" w:rsidRPr="0073274F" w:rsidRDefault="00024EA7" w:rsidP="00527D47">
      <w:pPr>
        <w:tabs>
          <w:tab w:val="left" w:pos="8004"/>
        </w:tabs>
        <w:spacing w:after="0" w:line="240" w:lineRule="auto"/>
        <w:ind w:right="57"/>
        <w:jc w:val="both"/>
        <w:rPr>
          <w:rFonts w:asciiTheme="minorHAnsi" w:hAnsiTheme="minorHAnsi"/>
          <w:b/>
          <w:sz w:val="28"/>
          <w:szCs w:val="28"/>
        </w:rPr>
      </w:pPr>
      <w:r w:rsidRPr="0073274F">
        <w:rPr>
          <w:rFonts w:asciiTheme="minorHAnsi" w:hAnsiTheme="minorHAnsi"/>
          <w:b/>
          <w:sz w:val="28"/>
          <w:szCs w:val="28"/>
        </w:rPr>
        <w:t>Protected Characteristics</w:t>
      </w:r>
    </w:p>
    <w:p w14:paraId="1647BD8C" w14:textId="77777777" w:rsidR="00F6339C" w:rsidRPr="0073274F" w:rsidRDefault="00F6339C" w:rsidP="00527D47">
      <w:pPr>
        <w:tabs>
          <w:tab w:val="left" w:pos="8004"/>
        </w:tabs>
        <w:spacing w:after="0" w:line="240" w:lineRule="auto"/>
        <w:ind w:right="57"/>
        <w:jc w:val="both"/>
        <w:rPr>
          <w:rFonts w:asciiTheme="minorHAnsi" w:hAnsiTheme="minorHAnsi"/>
          <w:szCs w:val="24"/>
        </w:rPr>
      </w:pPr>
    </w:p>
    <w:p w14:paraId="593F6186" w14:textId="77777777" w:rsidR="00024EA7" w:rsidRPr="0073274F" w:rsidRDefault="00024EA7" w:rsidP="00527D47">
      <w:pPr>
        <w:pStyle w:val="ListParagraph"/>
        <w:numPr>
          <w:ilvl w:val="0"/>
          <w:numId w:val="6"/>
        </w:numPr>
        <w:tabs>
          <w:tab w:val="left" w:pos="8004"/>
        </w:tabs>
        <w:spacing w:after="0" w:line="240" w:lineRule="auto"/>
        <w:ind w:right="57"/>
        <w:jc w:val="both"/>
        <w:rPr>
          <w:rFonts w:asciiTheme="minorHAnsi" w:hAnsiTheme="minorHAnsi"/>
          <w:b/>
          <w:color w:val="0070C0"/>
          <w:szCs w:val="24"/>
        </w:rPr>
        <w:sectPr w:rsidR="00024EA7" w:rsidRPr="0073274F" w:rsidSect="006F3C84">
          <w:headerReference w:type="default" r:id="rId13"/>
          <w:footerReference w:type="default" r:id="rId14"/>
          <w:pgSz w:w="11906" w:h="16838"/>
          <w:pgMar w:top="720" w:right="720" w:bottom="720" w:left="720" w:header="567" w:footer="567" w:gutter="0"/>
          <w:cols w:space="708"/>
          <w:docGrid w:linePitch="360"/>
        </w:sectPr>
      </w:pPr>
    </w:p>
    <w:p w14:paraId="6F8D3E53"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0070C0"/>
          <w:szCs w:val="24"/>
        </w:rPr>
      </w:pPr>
      <w:r w:rsidRPr="0073274F">
        <w:rPr>
          <w:rFonts w:asciiTheme="minorHAnsi" w:hAnsiTheme="minorHAnsi"/>
          <w:b/>
          <w:color w:val="0070C0"/>
          <w:szCs w:val="24"/>
        </w:rPr>
        <w:t>Age</w:t>
      </w:r>
    </w:p>
    <w:p w14:paraId="189CDE88"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00B0F0"/>
          <w:szCs w:val="24"/>
        </w:rPr>
      </w:pPr>
      <w:r w:rsidRPr="0073274F">
        <w:rPr>
          <w:rFonts w:asciiTheme="minorHAnsi" w:hAnsiTheme="minorHAnsi"/>
          <w:b/>
          <w:color w:val="00B0F0"/>
          <w:szCs w:val="24"/>
        </w:rPr>
        <w:t>Disability</w:t>
      </w:r>
    </w:p>
    <w:p w14:paraId="5511BBEE"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00B050"/>
          <w:szCs w:val="24"/>
        </w:rPr>
      </w:pPr>
      <w:r w:rsidRPr="0073274F">
        <w:rPr>
          <w:rFonts w:asciiTheme="minorHAnsi" w:hAnsiTheme="minorHAnsi"/>
          <w:b/>
          <w:color w:val="00B050"/>
          <w:szCs w:val="24"/>
        </w:rPr>
        <w:t>Gender reassignment</w:t>
      </w:r>
    </w:p>
    <w:p w14:paraId="24637FF7"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92D050"/>
          <w:szCs w:val="24"/>
        </w:rPr>
      </w:pPr>
      <w:r w:rsidRPr="0073274F">
        <w:rPr>
          <w:rFonts w:asciiTheme="minorHAnsi" w:hAnsiTheme="minorHAnsi"/>
          <w:b/>
          <w:color w:val="92D050"/>
          <w:szCs w:val="24"/>
        </w:rPr>
        <w:t>Pregnancy and Maternity</w:t>
      </w:r>
    </w:p>
    <w:p w14:paraId="1830ECCB" w14:textId="77777777" w:rsidR="00847324" w:rsidRPr="0073274F" w:rsidRDefault="00847324" w:rsidP="00527D47">
      <w:pPr>
        <w:pStyle w:val="ListParagraph"/>
        <w:numPr>
          <w:ilvl w:val="0"/>
          <w:numId w:val="6"/>
        </w:numPr>
        <w:tabs>
          <w:tab w:val="left" w:pos="8004"/>
        </w:tabs>
        <w:spacing w:after="0" w:line="240" w:lineRule="auto"/>
        <w:ind w:right="57"/>
        <w:jc w:val="both"/>
        <w:rPr>
          <w:rFonts w:asciiTheme="minorHAnsi" w:hAnsiTheme="minorHAnsi"/>
          <w:b/>
          <w:color w:val="FFC000"/>
          <w:szCs w:val="24"/>
        </w:rPr>
      </w:pPr>
      <w:r w:rsidRPr="0073274F">
        <w:rPr>
          <w:rFonts w:asciiTheme="minorHAnsi" w:hAnsiTheme="minorHAnsi"/>
          <w:b/>
          <w:color w:val="FFC000"/>
          <w:szCs w:val="24"/>
        </w:rPr>
        <w:t>Marriage and Civil Partnership</w:t>
      </w:r>
    </w:p>
    <w:p w14:paraId="27F8D4DB"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FF0000"/>
          <w:szCs w:val="24"/>
        </w:rPr>
      </w:pPr>
      <w:r w:rsidRPr="0073274F">
        <w:rPr>
          <w:rFonts w:asciiTheme="minorHAnsi" w:hAnsiTheme="minorHAnsi"/>
          <w:b/>
          <w:color w:val="FF0000"/>
          <w:szCs w:val="24"/>
        </w:rPr>
        <w:t>Race</w:t>
      </w:r>
    </w:p>
    <w:p w14:paraId="100A9660"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943634" w:themeColor="accent2" w:themeShade="BF"/>
          <w:szCs w:val="24"/>
        </w:rPr>
      </w:pPr>
      <w:r w:rsidRPr="0073274F">
        <w:rPr>
          <w:rFonts w:asciiTheme="minorHAnsi" w:hAnsiTheme="minorHAnsi"/>
          <w:b/>
          <w:color w:val="943634" w:themeColor="accent2" w:themeShade="BF"/>
          <w:szCs w:val="24"/>
        </w:rPr>
        <w:t>Religion or belief (including lack of belief)</w:t>
      </w:r>
    </w:p>
    <w:p w14:paraId="013798ED"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765B97"/>
          <w:szCs w:val="24"/>
        </w:rPr>
      </w:pPr>
      <w:r w:rsidRPr="0073274F">
        <w:rPr>
          <w:rFonts w:asciiTheme="minorHAnsi" w:hAnsiTheme="minorHAnsi"/>
          <w:b/>
          <w:color w:val="765B97"/>
          <w:szCs w:val="24"/>
        </w:rPr>
        <w:t>Sex (gender)</w:t>
      </w:r>
    </w:p>
    <w:p w14:paraId="4CF26A7A" w14:textId="77777777" w:rsidR="00F6339C" w:rsidRPr="0073274F" w:rsidRDefault="00F6339C" w:rsidP="00527D47">
      <w:pPr>
        <w:pStyle w:val="ListParagraph"/>
        <w:numPr>
          <w:ilvl w:val="0"/>
          <w:numId w:val="6"/>
        </w:numPr>
        <w:tabs>
          <w:tab w:val="left" w:pos="8004"/>
        </w:tabs>
        <w:spacing w:after="0" w:line="240" w:lineRule="auto"/>
        <w:ind w:right="57"/>
        <w:jc w:val="both"/>
        <w:rPr>
          <w:rFonts w:asciiTheme="minorHAnsi" w:hAnsiTheme="minorHAnsi"/>
          <w:b/>
          <w:color w:val="7030A0"/>
          <w:szCs w:val="24"/>
        </w:rPr>
      </w:pPr>
      <w:r w:rsidRPr="0073274F">
        <w:rPr>
          <w:rFonts w:asciiTheme="minorHAnsi" w:hAnsiTheme="minorHAnsi"/>
          <w:b/>
          <w:color w:val="7030A0"/>
          <w:szCs w:val="24"/>
        </w:rPr>
        <w:t>Sexual orientation</w:t>
      </w:r>
    </w:p>
    <w:p w14:paraId="0AEBB4E0" w14:textId="77777777" w:rsidR="00024EA7" w:rsidRPr="0073274F" w:rsidRDefault="00024EA7" w:rsidP="00527D47">
      <w:pPr>
        <w:tabs>
          <w:tab w:val="left" w:pos="8004"/>
        </w:tabs>
        <w:spacing w:after="0" w:line="240" w:lineRule="auto"/>
        <w:ind w:left="360" w:right="57"/>
        <w:jc w:val="both"/>
        <w:rPr>
          <w:rFonts w:asciiTheme="minorHAnsi" w:hAnsiTheme="minorHAnsi"/>
          <w:b/>
          <w:szCs w:val="24"/>
        </w:rPr>
        <w:sectPr w:rsidR="00024EA7" w:rsidRPr="0073274F" w:rsidSect="00024EA7">
          <w:type w:val="continuous"/>
          <w:pgSz w:w="11906" w:h="16838"/>
          <w:pgMar w:top="720" w:right="720" w:bottom="720" w:left="720" w:header="567" w:footer="567" w:gutter="0"/>
          <w:cols w:num="2" w:space="708"/>
          <w:docGrid w:linePitch="360"/>
        </w:sectPr>
      </w:pPr>
    </w:p>
    <w:p w14:paraId="0F869932" w14:textId="77777777" w:rsidR="00F6339C" w:rsidRPr="0073274F" w:rsidRDefault="00F6339C" w:rsidP="00527D47">
      <w:pPr>
        <w:tabs>
          <w:tab w:val="left" w:pos="8004"/>
        </w:tabs>
        <w:spacing w:after="0" w:line="240" w:lineRule="auto"/>
        <w:ind w:left="360" w:right="57"/>
        <w:jc w:val="both"/>
        <w:rPr>
          <w:rFonts w:asciiTheme="minorHAnsi" w:hAnsiTheme="minorHAnsi"/>
          <w:b/>
          <w:szCs w:val="24"/>
        </w:rPr>
      </w:pPr>
    </w:p>
    <w:p w14:paraId="39AFBFE6" w14:textId="77777777" w:rsidR="00F6339C" w:rsidRPr="0073274F" w:rsidRDefault="00F6339C" w:rsidP="00527D47">
      <w:pPr>
        <w:tabs>
          <w:tab w:val="left" w:pos="8004"/>
        </w:tabs>
        <w:spacing w:after="0" w:line="240" w:lineRule="auto"/>
        <w:ind w:right="57"/>
        <w:jc w:val="both"/>
        <w:rPr>
          <w:rFonts w:asciiTheme="minorHAnsi" w:hAnsiTheme="minorHAnsi"/>
          <w:szCs w:val="24"/>
        </w:rPr>
      </w:pPr>
      <w:r w:rsidRPr="0073274F">
        <w:rPr>
          <w:rFonts w:asciiTheme="minorHAnsi" w:hAnsiTheme="minorHAnsi"/>
          <w:szCs w:val="24"/>
        </w:rPr>
        <w:t xml:space="preserve">It </w:t>
      </w:r>
      <w:proofErr w:type="gramStart"/>
      <w:r w:rsidRPr="0073274F">
        <w:rPr>
          <w:rFonts w:asciiTheme="minorHAnsi" w:hAnsiTheme="minorHAnsi"/>
          <w:szCs w:val="24"/>
        </w:rPr>
        <w:t>is</w:t>
      </w:r>
      <w:proofErr w:type="gramEnd"/>
      <w:r w:rsidRPr="0073274F">
        <w:rPr>
          <w:rFonts w:asciiTheme="minorHAnsi" w:hAnsiTheme="minorHAnsi"/>
          <w:szCs w:val="24"/>
        </w:rPr>
        <w:t xml:space="preserve"> therefore</w:t>
      </w:r>
      <w:r w:rsidR="009A10AC" w:rsidRPr="0073274F">
        <w:rPr>
          <w:rFonts w:asciiTheme="minorHAnsi" w:hAnsiTheme="minorHAnsi"/>
          <w:szCs w:val="24"/>
        </w:rPr>
        <w:t>,</w:t>
      </w:r>
      <w:r w:rsidRPr="0073274F">
        <w:rPr>
          <w:rFonts w:asciiTheme="minorHAnsi" w:hAnsiTheme="minorHAnsi"/>
          <w:szCs w:val="24"/>
        </w:rPr>
        <w:t xml:space="preserve"> unlawful for </w:t>
      </w:r>
      <w:proofErr w:type="spellStart"/>
      <w:r w:rsidR="00B47D39" w:rsidRPr="005B3DDB">
        <w:rPr>
          <w:rFonts w:asciiTheme="minorHAnsi" w:hAnsiTheme="minorHAnsi"/>
          <w:szCs w:val="24"/>
        </w:rPr>
        <w:t>Kirkella</w:t>
      </w:r>
      <w:proofErr w:type="spellEnd"/>
      <w:r w:rsidR="00B47D39" w:rsidRPr="005B3DDB">
        <w:rPr>
          <w:rFonts w:asciiTheme="minorHAnsi" w:hAnsiTheme="minorHAnsi"/>
          <w:szCs w:val="24"/>
        </w:rPr>
        <w:t xml:space="preserve"> St Andrews Primary</w:t>
      </w:r>
      <w:r w:rsidRPr="005B3DDB">
        <w:rPr>
          <w:rFonts w:asciiTheme="minorHAnsi" w:hAnsiTheme="minorHAnsi"/>
          <w:szCs w:val="24"/>
        </w:rPr>
        <w:t xml:space="preserve"> to</w:t>
      </w:r>
      <w:r w:rsidRPr="0073274F">
        <w:rPr>
          <w:rFonts w:asciiTheme="minorHAnsi" w:hAnsiTheme="minorHAnsi"/>
          <w:szCs w:val="24"/>
        </w:rPr>
        <w:t xml:space="preserve"> discriminate against a person, pupil, parent</w:t>
      </w:r>
      <w:r w:rsidR="00983C31" w:rsidRPr="0073274F">
        <w:rPr>
          <w:rFonts w:asciiTheme="minorHAnsi" w:hAnsiTheme="minorHAnsi"/>
          <w:szCs w:val="24"/>
        </w:rPr>
        <w:t xml:space="preserve"> (this includes adoptive, step, foster or anyone who has parental responsibility)</w:t>
      </w:r>
      <w:r w:rsidRPr="0073274F">
        <w:rPr>
          <w:rFonts w:asciiTheme="minorHAnsi" w:hAnsiTheme="minorHAnsi"/>
          <w:szCs w:val="24"/>
        </w:rPr>
        <w:t xml:space="preserve"> or, staff member </w:t>
      </w:r>
      <w:r w:rsidR="00983C31" w:rsidRPr="0073274F">
        <w:rPr>
          <w:rFonts w:asciiTheme="minorHAnsi" w:hAnsiTheme="minorHAnsi"/>
          <w:szCs w:val="24"/>
        </w:rPr>
        <w:t xml:space="preserve">(teaching and non-teaching) </w:t>
      </w:r>
      <w:r w:rsidRPr="0073274F">
        <w:rPr>
          <w:rFonts w:asciiTheme="minorHAnsi" w:hAnsiTheme="minorHAnsi"/>
          <w:szCs w:val="24"/>
        </w:rPr>
        <w:t>bec</w:t>
      </w:r>
      <w:r w:rsidR="00476081">
        <w:rPr>
          <w:rFonts w:asciiTheme="minorHAnsi" w:hAnsiTheme="minorHAnsi"/>
          <w:szCs w:val="24"/>
        </w:rPr>
        <w:t>ause they have one or more of the characteristic</w:t>
      </w:r>
      <w:r w:rsidRPr="0073274F">
        <w:rPr>
          <w:rFonts w:asciiTheme="minorHAnsi" w:hAnsiTheme="minorHAnsi"/>
          <w:szCs w:val="24"/>
        </w:rPr>
        <w:t>s mentioned above.</w:t>
      </w:r>
      <w:r w:rsidR="00FB22C3" w:rsidRPr="0073274F">
        <w:rPr>
          <w:rFonts w:asciiTheme="minorHAnsi" w:hAnsiTheme="minorHAnsi"/>
          <w:szCs w:val="24"/>
        </w:rPr>
        <w:t xml:space="preserve"> This includes discriminating against pupils in relation to admissions, the way education is provided to pupils, the way pupils </w:t>
      </w:r>
      <w:proofErr w:type="gramStart"/>
      <w:r w:rsidR="00FB22C3" w:rsidRPr="0073274F">
        <w:rPr>
          <w:rFonts w:asciiTheme="minorHAnsi" w:hAnsiTheme="minorHAnsi"/>
          <w:szCs w:val="24"/>
        </w:rPr>
        <w:t>are able to</w:t>
      </w:r>
      <w:proofErr w:type="gramEnd"/>
      <w:r w:rsidR="00FB22C3" w:rsidRPr="0073274F">
        <w:rPr>
          <w:rFonts w:asciiTheme="minorHAnsi" w:hAnsiTheme="minorHAnsi"/>
          <w:szCs w:val="24"/>
        </w:rPr>
        <w:t xml:space="preserve"> access any benefit, facilit</w:t>
      </w:r>
      <w:r w:rsidR="00684CD7">
        <w:rPr>
          <w:rFonts w:asciiTheme="minorHAnsi" w:hAnsiTheme="minorHAnsi"/>
          <w:szCs w:val="24"/>
        </w:rPr>
        <w:t>y or service, excluding a pupil</w:t>
      </w:r>
      <w:r w:rsidR="00FB22C3" w:rsidRPr="0073274F">
        <w:rPr>
          <w:rFonts w:asciiTheme="minorHAnsi" w:hAnsiTheme="minorHAnsi"/>
          <w:szCs w:val="24"/>
        </w:rPr>
        <w:t>, or subjecting them to any other detriment.</w:t>
      </w:r>
    </w:p>
    <w:p w14:paraId="26619EE4" w14:textId="77777777" w:rsidR="00F6339C" w:rsidRPr="0073274F" w:rsidRDefault="00F6339C" w:rsidP="00527D47">
      <w:pPr>
        <w:tabs>
          <w:tab w:val="left" w:pos="8004"/>
        </w:tabs>
        <w:spacing w:after="0" w:line="240" w:lineRule="auto"/>
        <w:ind w:right="57"/>
        <w:jc w:val="both"/>
        <w:rPr>
          <w:rFonts w:asciiTheme="minorHAnsi" w:hAnsiTheme="minorHAnsi"/>
          <w:szCs w:val="24"/>
        </w:rPr>
      </w:pPr>
    </w:p>
    <w:p w14:paraId="0A195D7C" w14:textId="77777777" w:rsidR="00F6339C" w:rsidRPr="0073274F" w:rsidRDefault="00F6339C" w:rsidP="00527D47">
      <w:pPr>
        <w:tabs>
          <w:tab w:val="left" w:pos="8004"/>
        </w:tabs>
        <w:spacing w:after="0" w:line="240" w:lineRule="auto"/>
        <w:ind w:right="57"/>
        <w:jc w:val="both"/>
        <w:rPr>
          <w:rFonts w:asciiTheme="minorHAnsi" w:hAnsiTheme="minorHAnsi"/>
          <w:szCs w:val="24"/>
        </w:rPr>
      </w:pPr>
      <w:r w:rsidRPr="0073274F">
        <w:rPr>
          <w:rFonts w:asciiTheme="minorHAnsi" w:hAnsiTheme="minorHAnsi"/>
          <w:szCs w:val="24"/>
        </w:rPr>
        <w:t>Age is a protected characteristic in relation to employment and the provision</w:t>
      </w:r>
      <w:r w:rsidR="00FB22C3" w:rsidRPr="0073274F">
        <w:rPr>
          <w:rFonts w:asciiTheme="minorHAnsi" w:hAnsiTheme="minorHAnsi"/>
          <w:szCs w:val="24"/>
        </w:rPr>
        <w:t xml:space="preserve"> of goods and services, however, </w:t>
      </w:r>
      <w:r w:rsidRPr="0073274F">
        <w:rPr>
          <w:rFonts w:asciiTheme="minorHAnsi" w:hAnsiTheme="minorHAnsi"/>
          <w:szCs w:val="24"/>
        </w:rPr>
        <w:t xml:space="preserve">this does not apply to pupils. We </w:t>
      </w:r>
      <w:proofErr w:type="gramStart"/>
      <w:r w:rsidRPr="0073274F">
        <w:rPr>
          <w:rFonts w:asciiTheme="minorHAnsi" w:hAnsiTheme="minorHAnsi"/>
          <w:szCs w:val="24"/>
        </w:rPr>
        <w:t>are able to</w:t>
      </w:r>
      <w:proofErr w:type="gramEnd"/>
      <w:r w:rsidRPr="0073274F">
        <w:rPr>
          <w:rFonts w:asciiTheme="minorHAnsi" w:hAnsiTheme="minorHAnsi"/>
          <w:szCs w:val="24"/>
        </w:rPr>
        <w:t xml:space="preserve"> admit and organise children in age groups and treat pupils in ways appropriate to their age and stage of development.</w:t>
      </w:r>
    </w:p>
    <w:p w14:paraId="0A240A8F" w14:textId="77777777" w:rsidR="0073274F" w:rsidRDefault="0073274F" w:rsidP="00527D47">
      <w:pPr>
        <w:tabs>
          <w:tab w:val="left" w:pos="8004"/>
        </w:tabs>
        <w:spacing w:after="0" w:line="240" w:lineRule="auto"/>
        <w:ind w:right="57"/>
        <w:jc w:val="both"/>
        <w:rPr>
          <w:rFonts w:asciiTheme="minorHAnsi" w:hAnsiTheme="minorHAnsi"/>
          <w:szCs w:val="24"/>
          <w:highlight w:val="yellow"/>
        </w:rPr>
      </w:pPr>
    </w:p>
    <w:p w14:paraId="23B5BF62" w14:textId="77777777" w:rsidR="00024EA7" w:rsidRPr="0073274F" w:rsidRDefault="00024EA7" w:rsidP="00527D47">
      <w:pPr>
        <w:tabs>
          <w:tab w:val="left" w:pos="8004"/>
        </w:tabs>
        <w:spacing w:after="0" w:line="240" w:lineRule="auto"/>
        <w:ind w:right="57"/>
        <w:jc w:val="both"/>
        <w:rPr>
          <w:rFonts w:asciiTheme="minorHAnsi" w:hAnsiTheme="minorHAnsi"/>
          <w:b/>
          <w:sz w:val="28"/>
          <w:szCs w:val="28"/>
        </w:rPr>
      </w:pPr>
      <w:r w:rsidRPr="0073274F">
        <w:rPr>
          <w:rFonts w:asciiTheme="minorHAnsi" w:hAnsiTheme="minorHAnsi"/>
          <w:b/>
          <w:sz w:val="28"/>
          <w:szCs w:val="28"/>
        </w:rPr>
        <w:t>Definitions</w:t>
      </w:r>
    </w:p>
    <w:p w14:paraId="0E7BC542" w14:textId="77777777" w:rsidR="00024EA7" w:rsidRDefault="00024EA7" w:rsidP="00527D47">
      <w:pPr>
        <w:tabs>
          <w:tab w:val="left" w:pos="8004"/>
        </w:tabs>
        <w:spacing w:after="0" w:line="240" w:lineRule="auto"/>
        <w:ind w:right="57"/>
        <w:jc w:val="both"/>
        <w:rPr>
          <w:rFonts w:asciiTheme="minorHAnsi" w:hAnsiTheme="minorHAnsi"/>
          <w:szCs w:val="24"/>
        </w:rPr>
      </w:pPr>
    </w:p>
    <w:p w14:paraId="3D4B205C" w14:textId="77777777" w:rsidR="002E695B" w:rsidRPr="0073274F" w:rsidRDefault="00B47D39" w:rsidP="002E695B">
      <w:pPr>
        <w:tabs>
          <w:tab w:val="left" w:pos="8004"/>
        </w:tabs>
        <w:spacing w:after="0" w:line="240" w:lineRule="auto"/>
        <w:ind w:right="57"/>
        <w:jc w:val="both"/>
        <w:rPr>
          <w:rFonts w:asciiTheme="minorHAnsi" w:hAnsiTheme="minorHAnsi"/>
          <w:szCs w:val="24"/>
        </w:rPr>
      </w:pPr>
      <w:proofErr w:type="spellStart"/>
      <w:r w:rsidRPr="005B3DDB">
        <w:rPr>
          <w:rFonts w:asciiTheme="minorHAnsi" w:hAnsiTheme="minorHAnsi"/>
          <w:szCs w:val="24"/>
        </w:rPr>
        <w:t>Kirkella</w:t>
      </w:r>
      <w:proofErr w:type="spellEnd"/>
      <w:r w:rsidRPr="005B3DDB">
        <w:rPr>
          <w:rFonts w:asciiTheme="minorHAnsi" w:hAnsiTheme="minorHAnsi"/>
          <w:szCs w:val="24"/>
        </w:rPr>
        <w:t xml:space="preserve"> St Andrews Primary</w:t>
      </w:r>
      <w:r w:rsidR="002E695B" w:rsidRPr="0073274F">
        <w:rPr>
          <w:rFonts w:asciiTheme="minorHAnsi" w:hAnsiTheme="minorHAnsi"/>
          <w:szCs w:val="24"/>
        </w:rPr>
        <w:t xml:space="preserve"> recognises the different types of </w:t>
      </w:r>
      <w:r w:rsidR="002E695B" w:rsidRPr="0073274F">
        <w:rPr>
          <w:rFonts w:asciiTheme="minorHAnsi" w:hAnsiTheme="minorHAnsi"/>
          <w:b/>
          <w:szCs w:val="24"/>
        </w:rPr>
        <w:t>discrimination, harassment and victimisation</w:t>
      </w:r>
      <w:r w:rsidR="002E695B" w:rsidRPr="0073274F">
        <w:rPr>
          <w:rFonts w:asciiTheme="minorHAnsi" w:hAnsiTheme="minorHAnsi"/>
          <w:szCs w:val="24"/>
        </w:rPr>
        <w:t xml:space="preserve"> as set out in the Equality Act 2010 and are therefore responsible for eliminating the following</w:t>
      </w:r>
      <w:r w:rsidR="002E695B">
        <w:rPr>
          <w:rFonts w:asciiTheme="minorHAnsi" w:hAnsiTheme="minorHAnsi"/>
          <w:szCs w:val="24"/>
        </w:rPr>
        <w:t>:</w:t>
      </w:r>
    </w:p>
    <w:p w14:paraId="062549C9" w14:textId="77777777" w:rsidR="002E695B" w:rsidRPr="0073274F" w:rsidRDefault="002E695B" w:rsidP="00527D47">
      <w:pPr>
        <w:tabs>
          <w:tab w:val="left" w:pos="8004"/>
        </w:tabs>
        <w:spacing w:after="0" w:line="240" w:lineRule="auto"/>
        <w:ind w:right="57"/>
        <w:jc w:val="both"/>
        <w:rPr>
          <w:rFonts w:asciiTheme="minorHAnsi" w:hAnsiTheme="minorHAnsi"/>
          <w:szCs w:val="24"/>
        </w:rPr>
      </w:pPr>
    </w:p>
    <w:p w14:paraId="5F8C47C2" w14:textId="77777777" w:rsidR="00024EA7" w:rsidRDefault="00C92451" w:rsidP="00527D47">
      <w:pPr>
        <w:tabs>
          <w:tab w:val="left" w:pos="8004"/>
        </w:tabs>
        <w:spacing w:after="0" w:line="240" w:lineRule="auto"/>
        <w:ind w:right="57"/>
        <w:jc w:val="both"/>
        <w:rPr>
          <w:rFonts w:asciiTheme="minorHAnsi" w:hAnsiTheme="minorHAnsi"/>
          <w:szCs w:val="24"/>
        </w:rPr>
      </w:pPr>
      <w:r w:rsidRPr="0073274F">
        <w:rPr>
          <w:rFonts w:asciiTheme="minorHAnsi" w:hAnsiTheme="minorHAnsi"/>
          <w:b/>
          <w:color w:val="244061" w:themeColor="accent1" w:themeShade="80"/>
          <w:szCs w:val="24"/>
        </w:rPr>
        <w:t>Direct discrimination</w:t>
      </w:r>
      <w:r w:rsidR="00847324" w:rsidRPr="0073274F">
        <w:rPr>
          <w:rFonts w:asciiTheme="minorHAnsi" w:hAnsiTheme="minorHAnsi"/>
          <w:b/>
          <w:color w:val="244061" w:themeColor="accent1" w:themeShade="80"/>
          <w:szCs w:val="24"/>
        </w:rPr>
        <w:t xml:space="preserve"> </w:t>
      </w:r>
      <w:r w:rsidR="002E695B">
        <w:rPr>
          <w:rFonts w:asciiTheme="minorHAnsi" w:hAnsiTheme="minorHAnsi"/>
          <w:szCs w:val="24"/>
        </w:rPr>
        <w:t>– T</w:t>
      </w:r>
      <w:r w:rsidR="00847324" w:rsidRPr="0073274F">
        <w:rPr>
          <w:rFonts w:asciiTheme="minorHAnsi" w:hAnsiTheme="minorHAnsi"/>
          <w:szCs w:val="24"/>
        </w:rPr>
        <w:t>reating someone less favourably because they have a protected characteristic</w:t>
      </w:r>
    </w:p>
    <w:p w14:paraId="23A9CFF8" w14:textId="77777777" w:rsidR="00DE6F9C" w:rsidRPr="0073274F" w:rsidRDefault="00DE6F9C" w:rsidP="00527D47">
      <w:pPr>
        <w:tabs>
          <w:tab w:val="left" w:pos="8004"/>
        </w:tabs>
        <w:spacing w:after="0" w:line="240" w:lineRule="auto"/>
        <w:ind w:right="57"/>
        <w:jc w:val="both"/>
        <w:rPr>
          <w:rFonts w:asciiTheme="minorHAnsi" w:hAnsiTheme="minorHAnsi"/>
          <w:szCs w:val="24"/>
        </w:rPr>
      </w:pPr>
    </w:p>
    <w:p w14:paraId="449C258D" w14:textId="77777777" w:rsidR="00684CD7" w:rsidRDefault="00847324" w:rsidP="00527D47">
      <w:pPr>
        <w:tabs>
          <w:tab w:val="left" w:pos="8004"/>
        </w:tabs>
        <w:spacing w:after="0" w:line="240" w:lineRule="auto"/>
        <w:ind w:right="57"/>
        <w:jc w:val="both"/>
        <w:rPr>
          <w:rFonts w:asciiTheme="minorHAnsi" w:hAnsiTheme="minorHAnsi"/>
          <w:szCs w:val="24"/>
        </w:rPr>
      </w:pPr>
      <w:r w:rsidRPr="0073274F">
        <w:rPr>
          <w:rFonts w:asciiTheme="minorHAnsi" w:hAnsiTheme="minorHAnsi"/>
          <w:b/>
          <w:color w:val="244061" w:themeColor="accent1" w:themeShade="80"/>
          <w:szCs w:val="24"/>
        </w:rPr>
        <w:t xml:space="preserve">Discrimination by perception </w:t>
      </w:r>
      <w:r w:rsidRPr="0073274F">
        <w:rPr>
          <w:rFonts w:asciiTheme="minorHAnsi" w:hAnsiTheme="minorHAnsi"/>
          <w:szCs w:val="24"/>
        </w:rPr>
        <w:t>– Treating someone less favourably because it is believed that they have a protected characteri</w:t>
      </w:r>
      <w:r w:rsidR="002E695B">
        <w:rPr>
          <w:rFonts w:asciiTheme="minorHAnsi" w:hAnsiTheme="minorHAnsi"/>
          <w:szCs w:val="24"/>
        </w:rPr>
        <w:t>stic, when in fact, they do not</w:t>
      </w:r>
    </w:p>
    <w:p w14:paraId="35595E80" w14:textId="77777777" w:rsidR="00135EB2" w:rsidRPr="0073274F" w:rsidRDefault="00135EB2" w:rsidP="00527D47">
      <w:pPr>
        <w:tabs>
          <w:tab w:val="left" w:pos="8004"/>
        </w:tabs>
        <w:spacing w:after="0" w:line="240" w:lineRule="auto"/>
        <w:ind w:right="57"/>
        <w:jc w:val="both"/>
        <w:rPr>
          <w:rFonts w:asciiTheme="minorHAnsi" w:hAnsiTheme="minorHAnsi"/>
          <w:szCs w:val="24"/>
        </w:rPr>
      </w:pPr>
    </w:p>
    <w:p w14:paraId="408B2AE5" w14:textId="77777777" w:rsidR="00C92451" w:rsidRPr="00684CD7" w:rsidRDefault="00C92451" w:rsidP="00527D47">
      <w:pPr>
        <w:tabs>
          <w:tab w:val="left" w:pos="8004"/>
        </w:tabs>
        <w:spacing w:after="0" w:line="240" w:lineRule="auto"/>
        <w:ind w:right="57"/>
        <w:jc w:val="both"/>
        <w:rPr>
          <w:rFonts w:asciiTheme="minorHAnsi" w:hAnsiTheme="minorHAnsi"/>
          <w:szCs w:val="24"/>
        </w:rPr>
      </w:pPr>
      <w:r w:rsidRPr="00684CD7">
        <w:rPr>
          <w:rFonts w:asciiTheme="minorHAnsi" w:hAnsiTheme="minorHAnsi"/>
          <w:b/>
          <w:color w:val="244061" w:themeColor="accent1" w:themeShade="80"/>
          <w:szCs w:val="24"/>
        </w:rPr>
        <w:lastRenderedPageBreak/>
        <w:t>Discrimination by association</w:t>
      </w:r>
      <w:r w:rsidR="00847324" w:rsidRPr="00684CD7">
        <w:rPr>
          <w:rFonts w:asciiTheme="minorHAnsi" w:hAnsiTheme="minorHAnsi"/>
          <w:b/>
          <w:color w:val="244061" w:themeColor="accent1" w:themeShade="80"/>
          <w:szCs w:val="24"/>
        </w:rPr>
        <w:t xml:space="preserve"> </w:t>
      </w:r>
      <w:r w:rsidR="00847324" w:rsidRPr="00684CD7">
        <w:rPr>
          <w:rFonts w:asciiTheme="minorHAnsi" w:hAnsiTheme="minorHAnsi"/>
          <w:szCs w:val="24"/>
        </w:rPr>
        <w:t xml:space="preserve">– Treating someone less favourably because they are associated with someone </w:t>
      </w:r>
      <w:r w:rsidR="002E695B">
        <w:rPr>
          <w:rFonts w:asciiTheme="minorHAnsi" w:hAnsiTheme="minorHAnsi"/>
          <w:szCs w:val="24"/>
        </w:rPr>
        <w:t>with a protected characteristic</w:t>
      </w:r>
    </w:p>
    <w:p w14:paraId="35F9573A" w14:textId="77777777" w:rsidR="00847324" w:rsidRPr="00684CD7" w:rsidRDefault="00847324" w:rsidP="00527D47">
      <w:pPr>
        <w:tabs>
          <w:tab w:val="left" w:pos="8004"/>
        </w:tabs>
        <w:spacing w:after="0" w:line="240" w:lineRule="auto"/>
        <w:ind w:right="57"/>
        <w:jc w:val="both"/>
        <w:rPr>
          <w:rFonts w:asciiTheme="minorHAnsi" w:hAnsiTheme="minorHAnsi"/>
          <w:szCs w:val="24"/>
        </w:rPr>
      </w:pPr>
    </w:p>
    <w:p w14:paraId="39942336" w14:textId="77777777" w:rsidR="00847324" w:rsidRPr="00847324" w:rsidRDefault="00847324" w:rsidP="00527D47">
      <w:pPr>
        <w:tabs>
          <w:tab w:val="left" w:pos="8004"/>
        </w:tabs>
        <w:spacing w:after="0" w:line="240" w:lineRule="auto"/>
        <w:ind w:right="57"/>
        <w:jc w:val="both"/>
        <w:rPr>
          <w:rFonts w:asciiTheme="minorHAnsi" w:hAnsiTheme="minorHAnsi"/>
          <w:sz w:val="28"/>
          <w:szCs w:val="28"/>
        </w:rPr>
      </w:pPr>
      <w:r w:rsidRPr="00684CD7">
        <w:rPr>
          <w:rFonts w:asciiTheme="minorHAnsi" w:hAnsiTheme="minorHAnsi"/>
          <w:b/>
          <w:color w:val="244061" w:themeColor="accent1" w:themeShade="80"/>
          <w:szCs w:val="24"/>
        </w:rPr>
        <w:t xml:space="preserve">Indirect discrimination </w:t>
      </w:r>
      <w:r w:rsidRPr="00684CD7">
        <w:rPr>
          <w:rFonts w:asciiTheme="minorHAnsi" w:hAnsiTheme="minorHAnsi"/>
          <w:szCs w:val="24"/>
        </w:rPr>
        <w:t>– When a practice, policy or rule, which is applied to everyone in the same way, has a worse effect on some people than others i</w:t>
      </w:r>
      <w:r w:rsidR="002E695B">
        <w:rPr>
          <w:rFonts w:asciiTheme="minorHAnsi" w:hAnsiTheme="minorHAnsi"/>
          <w:szCs w:val="24"/>
        </w:rPr>
        <w:t>.</w:t>
      </w:r>
      <w:r w:rsidRPr="00684CD7">
        <w:rPr>
          <w:rFonts w:asciiTheme="minorHAnsi" w:hAnsiTheme="minorHAnsi"/>
          <w:szCs w:val="24"/>
        </w:rPr>
        <w:t>e. it puts particular people at a disadvantage</w:t>
      </w:r>
    </w:p>
    <w:p w14:paraId="0317B1FA" w14:textId="77777777" w:rsidR="00847324" w:rsidRPr="00847324" w:rsidRDefault="00847324" w:rsidP="00527D47">
      <w:pPr>
        <w:tabs>
          <w:tab w:val="left" w:pos="8004"/>
        </w:tabs>
        <w:spacing w:after="0" w:line="240" w:lineRule="auto"/>
        <w:ind w:right="57"/>
        <w:jc w:val="both"/>
        <w:rPr>
          <w:rFonts w:asciiTheme="minorHAnsi" w:hAnsiTheme="minorHAnsi"/>
          <w:b/>
          <w:sz w:val="28"/>
          <w:szCs w:val="28"/>
        </w:rPr>
      </w:pPr>
    </w:p>
    <w:p w14:paraId="3F1371C0" w14:textId="77777777" w:rsidR="00C92451" w:rsidRPr="0073274F" w:rsidRDefault="00983C31" w:rsidP="00527D47">
      <w:pPr>
        <w:tabs>
          <w:tab w:val="left" w:pos="8004"/>
        </w:tabs>
        <w:spacing w:after="0" w:line="240" w:lineRule="auto"/>
        <w:ind w:right="57"/>
        <w:jc w:val="both"/>
        <w:rPr>
          <w:rFonts w:asciiTheme="minorHAnsi" w:hAnsiTheme="minorHAnsi"/>
          <w:szCs w:val="24"/>
        </w:rPr>
      </w:pPr>
      <w:r w:rsidRPr="0073274F">
        <w:rPr>
          <w:rFonts w:asciiTheme="minorHAnsi" w:hAnsiTheme="minorHAnsi"/>
          <w:b/>
          <w:color w:val="244061" w:themeColor="accent1" w:themeShade="80"/>
          <w:szCs w:val="24"/>
        </w:rPr>
        <w:t>Harassment</w:t>
      </w:r>
      <w:r w:rsidR="00847324" w:rsidRPr="0073274F">
        <w:rPr>
          <w:rFonts w:asciiTheme="minorHAnsi" w:hAnsiTheme="minorHAnsi"/>
          <w:b/>
          <w:szCs w:val="24"/>
        </w:rPr>
        <w:t xml:space="preserve"> </w:t>
      </w:r>
      <w:r w:rsidR="00847324" w:rsidRPr="002E695B">
        <w:rPr>
          <w:rFonts w:asciiTheme="minorHAnsi" w:hAnsiTheme="minorHAnsi"/>
          <w:szCs w:val="24"/>
        </w:rPr>
        <w:t>–</w:t>
      </w:r>
      <w:r w:rsidR="00847324" w:rsidRPr="0073274F">
        <w:rPr>
          <w:rFonts w:asciiTheme="minorHAnsi" w:hAnsiTheme="minorHAnsi"/>
          <w:b/>
          <w:szCs w:val="24"/>
        </w:rPr>
        <w:t xml:space="preserve"> </w:t>
      </w:r>
      <w:r w:rsidR="00847324" w:rsidRPr="0073274F">
        <w:rPr>
          <w:rFonts w:asciiTheme="minorHAnsi" w:hAnsiTheme="minorHAnsi"/>
          <w:szCs w:val="24"/>
        </w:rPr>
        <w:t>Unwanted behaviour which a person finds offensive, or which makes them feel intimidated or humiliated is unlawful under the Act if it is connected to any o</w:t>
      </w:r>
      <w:r w:rsidR="002E695B">
        <w:rPr>
          <w:rFonts w:asciiTheme="minorHAnsi" w:hAnsiTheme="minorHAnsi"/>
          <w:szCs w:val="24"/>
        </w:rPr>
        <w:t>f the protected characteristics</w:t>
      </w:r>
    </w:p>
    <w:p w14:paraId="67FFB9DA" w14:textId="77777777" w:rsidR="00847324" w:rsidRPr="0073274F" w:rsidRDefault="00847324" w:rsidP="00527D47">
      <w:pPr>
        <w:tabs>
          <w:tab w:val="left" w:pos="8004"/>
        </w:tabs>
        <w:spacing w:after="0" w:line="240" w:lineRule="auto"/>
        <w:ind w:right="57"/>
        <w:jc w:val="both"/>
        <w:rPr>
          <w:rFonts w:asciiTheme="minorHAnsi" w:hAnsiTheme="minorHAnsi"/>
          <w:b/>
          <w:szCs w:val="24"/>
        </w:rPr>
      </w:pPr>
    </w:p>
    <w:p w14:paraId="5889CEA3" w14:textId="77777777" w:rsidR="00C92451" w:rsidRPr="0073274F" w:rsidRDefault="00C92451" w:rsidP="00527D47">
      <w:pPr>
        <w:tabs>
          <w:tab w:val="left" w:pos="8004"/>
        </w:tabs>
        <w:spacing w:after="0" w:line="240" w:lineRule="auto"/>
        <w:ind w:right="57"/>
        <w:jc w:val="both"/>
        <w:rPr>
          <w:rFonts w:asciiTheme="minorHAnsi" w:hAnsiTheme="minorHAnsi"/>
          <w:szCs w:val="24"/>
        </w:rPr>
      </w:pPr>
      <w:r w:rsidRPr="0073274F">
        <w:rPr>
          <w:rFonts w:asciiTheme="minorHAnsi" w:hAnsiTheme="minorHAnsi"/>
          <w:b/>
          <w:color w:val="244061" w:themeColor="accent1" w:themeShade="80"/>
          <w:szCs w:val="24"/>
        </w:rPr>
        <w:t>Victimisation</w:t>
      </w:r>
      <w:r w:rsidR="00847324" w:rsidRPr="0073274F">
        <w:rPr>
          <w:rFonts w:asciiTheme="minorHAnsi" w:hAnsiTheme="minorHAnsi"/>
          <w:b/>
          <w:color w:val="244061" w:themeColor="accent1" w:themeShade="80"/>
          <w:szCs w:val="24"/>
        </w:rPr>
        <w:t xml:space="preserve"> </w:t>
      </w:r>
      <w:r w:rsidR="002E695B" w:rsidRPr="002E695B">
        <w:rPr>
          <w:rFonts w:asciiTheme="minorHAnsi" w:hAnsiTheme="minorHAnsi"/>
          <w:szCs w:val="24"/>
        </w:rPr>
        <w:t>–</w:t>
      </w:r>
      <w:r w:rsidR="00847324" w:rsidRPr="0073274F">
        <w:rPr>
          <w:rFonts w:asciiTheme="minorHAnsi" w:hAnsiTheme="minorHAnsi"/>
          <w:b/>
          <w:szCs w:val="24"/>
        </w:rPr>
        <w:t xml:space="preserve"> </w:t>
      </w:r>
      <w:r w:rsidR="00847324" w:rsidRPr="0073274F">
        <w:rPr>
          <w:rFonts w:asciiTheme="minorHAnsi" w:hAnsiTheme="minorHAnsi"/>
          <w:szCs w:val="24"/>
        </w:rPr>
        <w:t>Someone is treated badly because they have complained about discrimination or helped someone who has be</w:t>
      </w:r>
      <w:r w:rsidR="002E695B">
        <w:rPr>
          <w:rFonts w:asciiTheme="minorHAnsi" w:hAnsiTheme="minorHAnsi"/>
          <w:szCs w:val="24"/>
        </w:rPr>
        <w:t>en the victim of discrimination</w:t>
      </w:r>
    </w:p>
    <w:p w14:paraId="39C93961" w14:textId="77777777" w:rsidR="00DE6F9C" w:rsidRDefault="00DE6F9C" w:rsidP="00527D47">
      <w:pPr>
        <w:tabs>
          <w:tab w:val="left" w:pos="8004"/>
        </w:tabs>
        <w:spacing w:after="0" w:line="240" w:lineRule="auto"/>
        <w:ind w:right="57"/>
        <w:jc w:val="both"/>
        <w:rPr>
          <w:rFonts w:asciiTheme="minorHAnsi" w:hAnsiTheme="minorHAnsi"/>
          <w:b/>
          <w:szCs w:val="24"/>
        </w:rPr>
      </w:pPr>
    </w:p>
    <w:p w14:paraId="77AB02DF" w14:textId="77777777" w:rsidR="00DE6F9C" w:rsidRDefault="00DE6F9C" w:rsidP="00527D47">
      <w:pPr>
        <w:tabs>
          <w:tab w:val="left" w:pos="8004"/>
        </w:tabs>
        <w:spacing w:after="0" w:line="240" w:lineRule="auto"/>
        <w:ind w:right="57"/>
        <w:jc w:val="both"/>
        <w:rPr>
          <w:rFonts w:asciiTheme="minorHAnsi" w:hAnsiTheme="minorHAnsi"/>
          <w:b/>
          <w:szCs w:val="24"/>
        </w:rPr>
      </w:pPr>
      <w:r w:rsidRPr="00DE6F9C">
        <w:rPr>
          <w:rFonts w:asciiTheme="minorHAnsi" w:hAnsiTheme="minorHAnsi"/>
          <w:b/>
          <w:noProof/>
          <w:szCs w:val="24"/>
          <w:lang w:eastAsia="en-GB"/>
        </w:rPr>
        <mc:AlternateContent>
          <mc:Choice Requires="wps">
            <w:drawing>
              <wp:anchor distT="0" distB="0" distL="114300" distR="114300" simplePos="0" relativeHeight="251686912" behindDoc="0" locked="0" layoutInCell="1" allowOverlap="1" wp14:anchorId="19910F53" wp14:editId="6D0592CE">
                <wp:simplePos x="0" y="0"/>
                <wp:positionH relativeFrom="column">
                  <wp:posOffset>-13335</wp:posOffset>
                </wp:positionH>
                <wp:positionV relativeFrom="paragraph">
                  <wp:posOffset>135890</wp:posOffset>
                </wp:positionV>
                <wp:extent cx="3289300" cy="42735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427355"/>
                        </a:xfrm>
                        <a:prstGeom prst="rect">
                          <a:avLst/>
                        </a:prstGeom>
                        <a:noFill/>
                        <a:ln w="9525">
                          <a:noFill/>
                          <a:miter lim="800000"/>
                          <a:headEnd/>
                          <a:tailEnd/>
                        </a:ln>
                      </wps:spPr>
                      <wps:txbx>
                        <w:txbxContent>
                          <w:p w14:paraId="72CA2BB8" w14:textId="77777777" w:rsidR="00DE6F9C" w:rsidRPr="0073274F" w:rsidRDefault="00DE6F9C" w:rsidP="00DE6F9C">
                            <w:pPr>
                              <w:rPr>
                                <w:rFonts w:asciiTheme="minorHAnsi" w:hAnsiTheme="minorHAnsi"/>
                                <w:b/>
                                <w:color w:val="FFFFFF" w:themeColor="background1"/>
                                <w:sz w:val="36"/>
                                <w:szCs w:val="36"/>
                              </w:rPr>
                            </w:pPr>
                            <w:r>
                              <w:rPr>
                                <w:rFonts w:asciiTheme="minorHAnsi" w:hAnsiTheme="minorHAnsi"/>
                                <w:b/>
                                <w:color w:val="FFFFFF" w:themeColor="background1"/>
                                <w:sz w:val="36"/>
                                <w:szCs w:val="36"/>
                              </w:rPr>
                              <w:t>Reasonable Adjustments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10F53" id="_x0000_s1029" type="#_x0000_t202" style="position:absolute;left:0;text-align:left;margin-left:-1.05pt;margin-top:10.7pt;width:259pt;height:3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" filled="f" stroked="f">
                <v:textbox>
                  <w:txbxContent>
                    <w:p w14:paraId="72CA2BB8" w14:textId="77777777" w:rsidR="00DE6F9C" w:rsidRPr="0073274F" w:rsidRDefault="00DE6F9C" w:rsidP="00DE6F9C">
                      <w:pPr>
                        <w:rPr>
                          <w:rFonts w:asciiTheme="minorHAnsi" w:hAnsiTheme="minorHAnsi"/>
                          <w:b/>
                          <w:color w:val="FFFFFF" w:themeColor="background1"/>
                          <w:sz w:val="36"/>
                          <w:szCs w:val="36"/>
                        </w:rPr>
                      </w:pPr>
                      <w:r>
                        <w:rPr>
                          <w:rFonts w:asciiTheme="minorHAnsi" w:hAnsiTheme="minorHAnsi"/>
                          <w:b/>
                          <w:color w:val="FFFFFF" w:themeColor="background1"/>
                          <w:sz w:val="36"/>
                          <w:szCs w:val="36"/>
                        </w:rPr>
                        <w:t>Reasonable Adjustments</w:t>
                      </w:r>
                    </w:p>
                  </w:txbxContent>
                </v:textbox>
              </v:shape>
            </w:pict>
          </mc:Fallback>
        </mc:AlternateContent>
      </w:r>
      <w:r w:rsidRPr="00DE6F9C">
        <w:rPr>
          <w:rFonts w:asciiTheme="minorHAnsi" w:hAnsiTheme="minorHAnsi"/>
          <w:b/>
          <w:noProof/>
          <w:szCs w:val="24"/>
          <w:lang w:eastAsia="en-GB"/>
        </w:rPr>
        <mc:AlternateContent>
          <mc:Choice Requires="wps">
            <w:drawing>
              <wp:anchor distT="0" distB="0" distL="114300" distR="114300" simplePos="0" relativeHeight="251685888" behindDoc="0" locked="0" layoutInCell="1" allowOverlap="1" wp14:anchorId="09DDD6C2" wp14:editId="1E8495F0">
                <wp:simplePos x="0" y="0"/>
                <wp:positionH relativeFrom="column">
                  <wp:posOffset>-7620</wp:posOffset>
                </wp:positionH>
                <wp:positionV relativeFrom="paragraph">
                  <wp:posOffset>68580</wp:posOffset>
                </wp:positionV>
                <wp:extent cx="4726305" cy="521970"/>
                <wp:effectExtent l="0" t="0" r="17145" b="11430"/>
                <wp:wrapNone/>
                <wp:docPr id="11" name="Pentagon 11"/>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7B1FC1B" id="Pentagon 11" o:spid="_x0000_s1026" type="#_x0000_t15" style="position:absolute;margin-left:-.6pt;margin-top:5.4pt;width:372.15pt;height:41.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" adj="20407" fillcolor="#1d4575" strokecolor="#385d8a" strokeweight="2pt"/>
            </w:pict>
          </mc:Fallback>
        </mc:AlternateContent>
      </w:r>
    </w:p>
    <w:p w14:paraId="769A0D89" w14:textId="77777777" w:rsidR="00DE6F9C" w:rsidRDefault="00DE6F9C" w:rsidP="00527D47">
      <w:pPr>
        <w:tabs>
          <w:tab w:val="left" w:pos="8004"/>
        </w:tabs>
        <w:spacing w:after="0" w:line="240" w:lineRule="auto"/>
        <w:ind w:right="57"/>
        <w:jc w:val="both"/>
        <w:rPr>
          <w:rFonts w:asciiTheme="minorHAnsi" w:hAnsiTheme="minorHAnsi"/>
          <w:b/>
          <w:szCs w:val="24"/>
        </w:rPr>
      </w:pPr>
    </w:p>
    <w:p w14:paraId="0F062999" w14:textId="77777777" w:rsidR="00DE6F9C" w:rsidRDefault="00DE6F9C" w:rsidP="00527D47">
      <w:pPr>
        <w:tabs>
          <w:tab w:val="left" w:pos="8004"/>
        </w:tabs>
        <w:spacing w:after="0" w:line="240" w:lineRule="auto"/>
        <w:ind w:right="57"/>
        <w:jc w:val="both"/>
        <w:rPr>
          <w:rFonts w:asciiTheme="minorHAnsi" w:hAnsiTheme="minorHAnsi"/>
          <w:b/>
          <w:szCs w:val="24"/>
        </w:rPr>
      </w:pPr>
    </w:p>
    <w:p w14:paraId="7A768A8D" w14:textId="77777777" w:rsidR="00527D47" w:rsidRDefault="00527D47" w:rsidP="00527D47">
      <w:pPr>
        <w:tabs>
          <w:tab w:val="left" w:pos="8004"/>
        </w:tabs>
        <w:spacing w:after="0" w:line="240" w:lineRule="auto"/>
        <w:ind w:right="57"/>
        <w:jc w:val="both"/>
        <w:rPr>
          <w:rFonts w:asciiTheme="minorHAnsi" w:hAnsiTheme="minorHAnsi"/>
          <w:szCs w:val="24"/>
        </w:rPr>
      </w:pPr>
    </w:p>
    <w:p w14:paraId="30AE375D" w14:textId="77777777" w:rsidR="00DE6F9C" w:rsidRDefault="00DE6F9C" w:rsidP="00527D47">
      <w:pPr>
        <w:tabs>
          <w:tab w:val="left" w:pos="8004"/>
        </w:tabs>
        <w:spacing w:after="0" w:line="240" w:lineRule="auto"/>
        <w:ind w:right="57"/>
        <w:jc w:val="both"/>
        <w:rPr>
          <w:rFonts w:asciiTheme="minorHAnsi" w:hAnsiTheme="minorHAnsi"/>
          <w:szCs w:val="24"/>
        </w:rPr>
      </w:pPr>
    </w:p>
    <w:p w14:paraId="268EB33E" w14:textId="77777777" w:rsidR="00B530FA" w:rsidRDefault="00B530FA" w:rsidP="00527D47">
      <w:pPr>
        <w:tabs>
          <w:tab w:val="left" w:pos="8004"/>
        </w:tabs>
        <w:spacing w:after="0" w:line="240" w:lineRule="auto"/>
        <w:ind w:right="57"/>
        <w:jc w:val="both"/>
        <w:rPr>
          <w:rFonts w:asciiTheme="minorHAnsi" w:hAnsiTheme="minorHAnsi"/>
          <w:szCs w:val="24"/>
        </w:rPr>
      </w:pPr>
      <w:r w:rsidRPr="00B530FA">
        <w:rPr>
          <w:rFonts w:asciiTheme="minorHAnsi" w:hAnsiTheme="minorHAnsi"/>
          <w:b/>
          <w:color w:val="244061" w:themeColor="accent1" w:themeShade="80"/>
          <w:szCs w:val="24"/>
        </w:rPr>
        <w:t>Disability</w:t>
      </w:r>
      <w:r>
        <w:rPr>
          <w:rFonts w:asciiTheme="minorHAnsi" w:hAnsiTheme="minorHAnsi"/>
          <w:szCs w:val="24"/>
        </w:rPr>
        <w:t xml:space="preserve"> is defined as</w:t>
      </w:r>
      <w:r w:rsidRPr="00B530FA">
        <w:rPr>
          <w:rFonts w:asciiTheme="minorHAnsi" w:hAnsiTheme="minorHAnsi"/>
          <w:szCs w:val="24"/>
        </w:rPr>
        <w:t xml:space="preserve"> a physical or mental impairment that has a 'substantial' and 'long-term' negative effect on your ability to do normal daily activities.</w:t>
      </w:r>
    </w:p>
    <w:p w14:paraId="4B7F1DCD" w14:textId="77777777" w:rsidR="00B530FA" w:rsidRPr="0073274F" w:rsidRDefault="00B530FA" w:rsidP="00527D47">
      <w:pPr>
        <w:tabs>
          <w:tab w:val="left" w:pos="8004"/>
        </w:tabs>
        <w:spacing w:after="0" w:line="240" w:lineRule="auto"/>
        <w:ind w:right="57"/>
        <w:jc w:val="both"/>
        <w:rPr>
          <w:rFonts w:asciiTheme="minorHAnsi" w:hAnsiTheme="minorHAnsi"/>
          <w:szCs w:val="24"/>
        </w:rPr>
      </w:pPr>
    </w:p>
    <w:p w14:paraId="66A717DD" w14:textId="77777777" w:rsidR="000A2AFE" w:rsidRDefault="00B47D39" w:rsidP="00527D47">
      <w:pPr>
        <w:tabs>
          <w:tab w:val="left" w:pos="8004"/>
        </w:tabs>
        <w:spacing w:after="0" w:line="240" w:lineRule="auto"/>
        <w:ind w:right="57"/>
        <w:jc w:val="both"/>
        <w:rPr>
          <w:rFonts w:asciiTheme="minorHAnsi" w:hAnsiTheme="minorHAnsi"/>
          <w:szCs w:val="24"/>
        </w:rPr>
      </w:pPr>
      <w:proofErr w:type="spellStart"/>
      <w:r w:rsidRPr="005B3DDB">
        <w:rPr>
          <w:rFonts w:asciiTheme="minorHAnsi" w:hAnsiTheme="minorHAnsi"/>
          <w:szCs w:val="24"/>
        </w:rPr>
        <w:t>Kirkella</w:t>
      </w:r>
      <w:proofErr w:type="spellEnd"/>
      <w:r w:rsidRPr="005B3DDB">
        <w:rPr>
          <w:rFonts w:asciiTheme="minorHAnsi" w:hAnsiTheme="minorHAnsi"/>
          <w:szCs w:val="24"/>
        </w:rPr>
        <w:t xml:space="preserve"> St Andrews Primary</w:t>
      </w:r>
      <w:r w:rsidR="00983C31" w:rsidRPr="0073274F">
        <w:rPr>
          <w:rFonts w:asciiTheme="minorHAnsi" w:hAnsiTheme="minorHAnsi"/>
          <w:szCs w:val="24"/>
        </w:rPr>
        <w:t xml:space="preserve"> is aware of the need to make </w:t>
      </w:r>
      <w:r w:rsidR="00983C31" w:rsidRPr="0073274F">
        <w:rPr>
          <w:rFonts w:asciiTheme="minorHAnsi" w:hAnsiTheme="minorHAnsi"/>
          <w:b/>
          <w:szCs w:val="24"/>
        </w:rPr>
        <w:t>reasonable adjustments</w:t>
      </w:r>
      <w:r w:rsidR="00983C31" w:rsidRPr="0073274F">
        <w:rPr>
          <w:rFonts w:asciiTheme="minorHAnsi" w:hAnsiTheme="minorHAnsi"/>
          <w:szCs w:val="24"/>
        </w:rPr>
        <w:t xml:space="preserve"> </w:t>
      </w:r>
      <w:proofErr w:type="gramStart"/>
      <w:r w:rsidR="00983C31" w:rsidRPr="0073274F">
        <w:rPr>
          <w:rFonts w:asciiTheme="minorHAnsi" w:hAnsiTheme="minorHAnsi"/>
          <w:szCs w:val="24"/>
        </w:rPr>
        <w:t>in order to</w:t>
      </w:r>
      <w:proofErr w:type="gramEnd"/>
      <w:r w:rsidR="00983C31" w:rsidRPr="0073274F">
        <w:rPr>
          <w:rFonts w:asciiTheme="minorHAnsi" w:hAnsiTheme="minorHAnsi"/>
          <w:szCs w:val="24"/>
        </w:rPr>
        <w:t xml:space="preserve"> remove barriers faced by people with disabilities.  This may involve treating disabled </w:t>
      </w:r>
      <w:r w:rsidR="00B530FA">
        <w:rPr>
          <w:rFonts w:asciiTheme="minorHAnsi" w:hAnsiTheme="minorHAnsi"/>
          <w:szCs w:val="24"/>
        </w:rPr>
        <w:t>pupils or staff more favourably and taking</w:t>
      </w:r>
      <w:r w:rsidR="00F37059">
        <w:rPr>
          <w:rFonts w:asciiTheme="minorHAnsi" w:hAnsiTheme="minorHAnsi"/>
          <w:szCs w:val="24"/>
        </w:rPr>
        <w:t xml:space="preserve"> steps to avoid the substantial disadvantage to a disabled person caused by a provision, criterion or practice applied by or on behalf of the school, or by the absence of an auxiliary aid or service.</w:t>
      </w:r>
    </w:p>
    <w:p w14:paraId="334B63AF" w14:textId="77777777" w:rsidR="000A2AFE" w:rsidRDefault="000A2AFE" w:rsidP="00527D47">
      <w:pPr>
        <w:tabs>
          <w:tab w:val="left" w:pos="8004"/>
        </w:tabs>
        <w:spacing w:after="0" w:line="240" w:lineRule="auto"/>
        <w:ind w:right="57"/>
        <w:jc w:val="both"/>
        <w:rPr>
          <w:rFonts w:asciiTheme="minorHAnsi" w:hAnsiTheme="minorHAnsi"/>
          <w:szCs w:val="24"/>
        </w:rPr>
      </w:pPr>
    </w:p>
    <w:p w14:paraId="6E3C07B7" w14:textId="77777777" w:rsidR="00F37059" w:rsidRDefault="00F37059" w:rsidP="00F37059">
      <w:pPr>
        <w:tabs>
          <w:tab w:val="left" w:pos="8004"/>
        </w:tabs>
        <w:spacing w:after="0" w:line="240" w:lineRule="auto"/>
        <w:ind w:right="57"/>
        <w:jc w:val="both"/>
        <w:rPr>
          <w:rFonts w:asciiTheme="minorHAnsi" w:hAnsiTheme="minorHAnsi"/>
          <w:szCs w:val="24"/>
        </w:rPr>
      </w:pPr>
      <w:r>
        <w:rPr>
          <w:rFonts w:asciiTheme="minorHAnsi" w:hAnsiTheme="minorHAnsi"/>
          <w:szCs w:val="24"/>
        </w:rPr>
        <w:t>In the Equality Act 2010, there are three elements to the reasonable adjustments duty that relate to:</w:t>
      </w:r>
      <w:r w:rsidR="00B530FA">
        <w:rPr>
          <w:rFonts w:asciiTheme="minorHAnsi" w:hAnsiTheme="minorHAnsi"/>
          <w:szCs w:val="24"/>
        </w:rPr>
        <w:t xml:space="preserve"> Provisions, Criteria and P</w:t>
      </w:r>
      <w:r>
        <w:rPr>
          <w:rFonts w:asciiTheme="minorHAnsi" w:hAnsiTheme="minorHAnsi"/>
          <w:szCs w:val="24"/>
        </w:rPr>
        <w:t>ractices</w:t>
      </w:r>
      <w:r w:rsidR="00B530FA">
        <w:rPr>
          <w:rFonts w:asciiTheme="minorHAnsi" w:hAnsiTheme="minorHAnsi"/>
          <w:szCs w:val="24"/>
        </w:rPr>
        <w:t>, Auxiliary Aids and S</w:t>
      </w:r>
      <w:r>
        <w:rPr>
          <w:rFonts w:asciiTheme="minorHAnsi" w:hAnsiTheme="minorHAnsi"/>
          <w:szCs w:val="24"/>
        </w:rPr>
        <w:t>ervices</w:t>
      </w:r>
      <w:r w:rsidR="00B530FA">
        <w:rPr>
          <w:rFonts w:asciiTheme="minorHAnsi" w:hAnsiTheme="minorHAnsi"/>
          <w:szCs w:val="24"/>
        </w:rPr>
        <w:t xml:space="preserve">, </w:t>
      </w:r>
      <w:proofErr w:type="gramStart"/>
      <w:r w:rsidR="00B530FA">
        <w:rPr>
          <w:rFonts w:asciiTheme="minorHAnsi" w:hAnsiTheme="minorHAnsi"/>
          <w:szCs w:val="24"/>
        </w:rPr>
        <w:t>and also</w:t>
      </w:r>
      <w:proofErr w:type="gramEnd"/>
      <w:r w:rsidR="00B530FA">
        <w:rPr>
          <w:rFonts w:asciiTheme="minorHAnsi" w:hAnsiTheme="minorHAnsi"/>
          <w:szCs w:val="24"/>
        </w:rPr>
        <w:t>, Physical F</w:t>
      </w:r>
      <w:r>
        <w:rPr>
          <w:rFonts w:asciiTheme="minorHAnsi" w:hAnsiTheme="minorHAnsi"/>
          <w:szCs w:val="24"/>
        </w:rPr>
        <w:t>eatures</w:t>
      </w:r>
      <w:r w:rsidR="00B530FA">
        <w:rPr>
          <w:rFonts w:asciiTheme="minorHAnsi" w:hAnsiTheme="minorHAnsi"/>
          <w:szCs w:val="24"/>
        </w:rPr>
        <w:t xml:space="preserve">.  </w:t>
      </w:r>
      <w:r>
        <w:rPr>
          <w:rFonts w:asciiTheme="minorHAnsi" w:hAnsiTheme="minorHAnsi"/>
          <w:szCs w:val="24"/>
        </w:rPr>
        <w:t xml:space="preserve">The physical features element does not apply to schools in relation to disabled pupils; </w:t>
      </w:r>
      <w:proofErr w:type="gramStart"/>
      <w:r>
        <w:rPr>
          <w:rFonts w:asciiTheme="minorHAnsi" w:hAnsiTheme="minorHAnsi"/>
          <w:szCs w:val="24"/>
        </w:rPr>
        <w:t>instead</w:t>
      </w:r>
      <w:proofErr w:type="gramEnd"/>
      <w:r>
        <w:rPr>
          <w:rFonts w:asciiTheme="minorHAnsi" w:hAnsiTheme="minorHAnsi"/>
          <w:szCs w:val="24"/>
        </w:rPr>
        <w:t xml:space="preserve"> we have a duty to plan better access for disabled pupils generally in relation</w:t>
      </w:r>
      <w:r w:rsidR="00476081">
        <w:rPr>
          <w:rFonts w:asciiTheme="minorHAnsi" w:hAnsiTheme="minorHAnsi"/>
          <w:szCs w:val="24"/>
        </w:rPr>
        <w:t xml:space="preserve"> to</w:t>
      </w:r>
      <w:r>
        <w:rPr>
          <w:rFonts w:asciiTheme="minorHAnsi" w:hAnsiTheme="minorHAnsi"/>
          <w:szCs w:val="24"/>
        </w:rPr>
        <w:t xml:space="preserve"> the physical environment of the school.  </w:t>
      </w:r>
    </w:p>
    <w:p w14:paraId="1000DAD7" w14:textId="77777777" w:rsidR="00F37059" w:rsidRDefault="00F37059" w:rsidP="00F37059">
      <w:pPr>
        <w:tabs>
          <w:tab w:val="left" w:pos="8004"/>
        </w:tabs>
        <w:spacing w:after="0" w:line="240" w:lineRule="auto"/>
        <w:ind w:right="57"/>
        <w:jc w:val="both"/>
        <w:rPr>
          <w:rFonts w:asciiTheme="minorHAnsi" w:hAnsiTheme="minorHAnsi"/>
          <w:szCs w:val="24"/>
        </w:rPr>
      </w:pPr>
    </w:p>
    <w:p w14:paraId="0BD81831" w14:textId="77777777" w:rsidR="00F37059" w:rsidRDefault="00B47D39" w:rsidP="00F37059">
      <w:pPr>
        <w:tabs>
          <w:tab w:val="left" w:pos="8004"/>
        </w:tabs>
        <w:spacing w:after="0" w:line="240" w:lineRule="auto"/>
        <w:ind w:right="57"/>
        <w:jc w:val="both"/>
        <w:rPr>
          <w:rFonts w:asciiTheme="minorHAnsi" w:hAnsiTheme="minorHAnsi"/>
          <w:szCs w:val="24"/>
        </w:rPr>
      </w:pPr>
      <w:proofErr w:type="spellStart"/>
      <w:r w:rsidRPr="005B3DDB">
        <w:rPr>
          <w:rFonts w:asciiTheme="minorHAnsi" w:hAnsiTheme="minorHAnsi"/>
          <w:szCs w:val="24"/>
        </w:rPr>
        <w:t>Kirkella</w:t>
      </w:r>
      <w:proofErr w:type="spellEnd"/>
      <w:r w:rsidRPr="005B3DDB">
        <w:rPr>
          <w:rFonts w:asciiTheme="minorHAnsi" w:hAnsiTheme="minorHAnsi"/>
          <w:szCs w:val="24"/>
        </w:rPr>
        <w:t xml:space="preserve"> St Andrews Primary</w:t>
      </w:r>
      <w:r w:rsidR="00B530FA" w:rsidRPr="005B3DDB">
        <w:rPr>
          <w:rFonts w:asciiTheme="minorHAnsi" w:hAnsiTheme="minorHAnsi"/>
          <w:szCs w:val="24"/>
        </w:rPr>
        <w:t xml:space="preserve"> will</w:t>
      </w:r>
      <w:r w:rsidR="00B530FA">
        <w:rPr>
          <w:rFonts w:asciiTheme="minorHAnsi" w:hAnsiTheme="minorHAnsi"/>
          <w:szCs w:val="24"/>
        </w:rPr>
        <w:t xml:space="preserve"> take positive steps to ensure that disabled pupils can fully participate in the education provided by the school, and that they can enjoy the other benefits, facilities and services that the school provides for pupils.</w:t>
      </w:r>
    </w:p>
    <w:p w14:paraId="7C24B81C" w14:textId="77777777" w:rsidR="00B530FA" w:rsidRDefault="00B530FA" w:rsidP="00F37059">
      <w:pPr>
        <w:tabs>
          <w:tab w:val="left" w:pos="8004"/>
        </w:tabs>
        <w:spacing w:after="0" w:line="240" w:lineRule="auto"/>
        <w:ind w:right="57"/>
        <w:jc w:val="both"/>
        <w:rPr>
          <w:rFonts w:asciiTheme="minorHAnsi" w:hAnsiTheme="minorHAnsi"/>
          <w:szCs w:val="24"/>
        </w:rPr>
      </w:pPr>
    </w:p>
    <w:p w14:paraId="27B7FFBC" w14:textId="77777777" w:rsidR="00667FC6" w:rsidRDefault="00B530FA" w:rsidP="00F37059">
      <w:pPr>
        <w:tabs>
          <w:tab w:val="left" w:pos="8004"/>
        </w:tabs>
        <w:spacing w:after="0" w:line="240" w:lineRule="auto"/>
        <w:ind w:right="57"/>
        <w:jc w:val="both"/>
        <w:rPr>
          <w:rFonts w:asciiTheme="minorHAnsi" w:hAnsiTheme="minorHAnsi"/>
          <w:szCs w:val="24"/>
        </w:rPr>
      </w:pPr>
      <w:r>
        <w:rPr>
          <w:rFonts w:asciiTheme="minorHAnsi" w:hAnsiTheme="minorHAnsi"/>
          <w:szCs w:val="24"/>
        </w:rPr>
        <w:t xml:space="preserve">There are various factors to be taken into account when considering reasonable adjustments and these include such things as </w:t>
      </w:r>
      <w:r w:rsidR="00667FC6">
        <w:rPr>
          <w:rFonts w:asciiTheme="minorHAnsi" w:hAnsiTheme="minorHAnsi"/>
          <w:szCs w:val="24"/>
        </w:rPr>
        <w:t xml:space="preserve">the resources of the school, the financial cost of making the adjustment, assessing the extent to which the adjustment would be effective in overcoming the disadvantage, the practicability of the adjustment, health and safety requirements, the need to maintain academic, musical, sporting and other standards, the effect of the disability on the individual and, the extent to which special educational provision will be provided to the disabled pupil under Part 3 of the Children and Families Act 2014.  </w:t>
      </w:r>
    </w:p>
    <w:p w14:paraId="58DAA8FC" w14:textId="77777777" w:rsidR="00667FC6" w:rsidRDefault="00667FC6" w:rsidP="00F37059">
      <w:pPr>
        <w:tabs>
          <w:tab w:val="left" w:pos="8004"/>
        </w:tabs>
        <w:spacing w:after="0" w:line="240" w:lineRule="auto"/>
        <w:ind w:right="57"/>
        <w:jc w:val="both"/>
        <w:rPr>
          <w:rFonts w:asciiTheme="minorHAnsi" w:hAnsiTheme="minorHAnsi"/>
          <w:szCs w:val="24"/>
        </w:rPr>
      </w:pPr>
    </w:p>
    <w:p w14:paraId="5791B5A5" w14:textId="77777777" w:rsidR="00DE6F9C" w:rsidRDefault="00667FC6" w:rsidP="00F37059">
      <w:pPr>
        <w:tabs>
          <w:tab w:val="left" w:pos="8004"/>
        </w:tabs>
        <w:spacing w:after="0" w:line="240" w:lineRule="auto"/>
        <w:ind w:right="57"/>
        <w:jc w:val="both"/>
        <w:rPr>
          <w:rFonts w:asciiTheme="minorHAnsi" w:hAnsiTheme="minorHAnsi"/>
          <w:szCs w:val="24"/>
        </w:rPr>
      </w:pPr>
      <w:r>
        <w:rPr>
          <w:rFonts w:asciiTheme="minorHAnsi" w:hAnsiTheme="minorHAnsi"/>
          <w:szCs w:val="24"/>
        </w:rPr>
        <w:t xml:space="preserve">There is a significant overlap between those pupils who are disabled and those who have Special Educational Needs (SEN).  Many disabled pupils may receive support in school through the SEN framework and in some cases, the substantial disadvantage that they experience may be overcome by support received under the SEN framework and therefore, there will be no obligation for the school or local authority to make reasonable adjustments. However, in other cases, a disabled pupil may need reasonable adjustments to be made in addition to the special educational provision that they are receiving. </w:t>
      </w:r>
    </w:p>
    <w:p w14:paraId="0BF25C94" w14:textId="77777777" w:rsidR="008173DB" w:rsidRDefault="008173DB" w:rsidP="00F37059">
      <w:pPr>
        <w:tabs>
          <w:tab w:val="left" w:pos="8004"/>
        </w:tabs>
        <w:spacing w:after="0" w:line="240" w:lineRule="auto"/>
        <w:ind w:right="57"/>
        <w:jc w:val="both"/>
        <w:rPr>
          <w:rFonts w:asciiTheme="minorHAnsi" w:hAnsiTheme="minorHAnsi"/>
          <w:szCs w:val="24"/>
        </w:rPr>
      </w:pPr>
    </w:p>
    <w:p w14:paraId="6BD640E0" w14:textId="77777777" w:rsidR="00E129F0" w:rsidRDefault="00E129F0" w:rsidP="00527D47">
      <w:pPr>
        <w:tabs>
          <w:tab w:val="left" w:pos="8004"/>
        </w:tabs>
        <w:spacing w:after="0" w:line="240" w:lineRule="auto"/>
        <w:ind w:right="57"/>
        <w:jc w:val="both"/>
        <w:rPr>
          <w:rFonts w:asciiTheme="minorHAnsi" w:hAnsiTheme="minorHAnsi"/>
          <w:b/>
          <w:sz w:val="28"/>
          <w:szCs w:val="28"/>
        </w:rPr>
      </w:pPr>
      <w:r w:rsidRPr="00E129F0">
        <w:rPr>
          <w:rFonts w:asciiTheme="minorHAnsi" w:hAnsiTheme="minorHAnsi"/>
          <w:b/>
          <w:noProof/>
          <w:sz w:val="28"/>
          <w:szCs w:val="28"/>
          <w:lang w:eastAsia="en-GB"/>
        </w:rPr>
        <w:lastRenderedPageBreak/>
        <mc:AlternateContent>
          <mc:Choice Requires="wps">
            <w:drawing>
              <wp:anchor distT="0" distB="0" distL="114300" distR="114300" simplePos="0" relativeHeight="251688960" behindDoc="0" locked="0" layoutInCell="1" allowOverlap="1" wp14:anchorId="5F78DA46" wp14:editId="3A5A9136">
                <wp:simplePos x="0" y="0"/>
                <wp:positionH relativeFrom="column">
                  <wp:posOffset>27940</wp:posOffset>
                </wp:positionH>
                <wp:positionV relativeFrom="paragraph">
                  <wp:posOffset>4445</wp:posOffset>
                </wp:positionV>
                <wp:extent cx="4726305" cy="521970"/>
                <wp:effectExtent l="0" t="0" r="17145" b="11430"/>
                <wp:wrapNone/>
                <wp:docPr id="13" name="Pentagon 13"/>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A8ADCC1" id="Pentagon 13" o:spid="_x0000_s1026" type="#_x0000_t15" style="position:absolute;margin-left:2.2pt;margin-top:.35pt;width:372.15pt;height:41.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" adj="20407" fillcolor="#1d4575" strokecolor="#385d8a" strokeweight="2pt"/>
            </w:pict>
          </mc:Fallback>
        </mc:AlternateContent>
      </w:r>
      <w:r w:rsidRPr="00E129F0">
        <w:rPr>
          <w:rFonts w:asciiTheme="minorHAnsi" w:hAnsiTheme="minorHAnsi"/>
          <w:b/>
          <w:noProof/>
          <w:sz w:val="28"/>
          <w:szCs w:val="28"/>
          <w:lang w:eastAsia="en-GB"/>
        </w:rPr>
        <mc:AlternateContent>
          <mc:Choice Requires="wps">
            <w:drawing>
              <wp:anchor distT="0" distB="0" distL="114300" distR="114300" simplePos="0" relativeHeight="251689984" behindDoc="0" locked="0" layoutInCell="1" allowOverlap="1" wp14:anchorId="3F81A008" wp14:editId="6AE51D75">
                <wp:simplePos x="0" y="0"/>
                <wp:positionH relativeFrom="column">
                  <wp:posOffset>83185</wp:posOffset>
                </wp:positionH>
                <wp:positionV relativeFrom="paragraph">
                  <wp:posOffset>86360</wp:posOffset>
                </wp:positionV>
                <wp:extent cx="4239260" cy="4273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27355"/>
                        </a:xfrm>
                        <a:prstGeom prst="rect">
                          <a:avLst/>
                        </a:prstGeom>
                        <a:noFill/>
                        <a:ln w="9525">
                          <a:noFill/>
                          <a:miter lim="800000"/>
                          <a:headEnd/>
                          <a:tailEnd/>
                        </a:ln>
                      </wps:spPr>
                      <wps:txbx>
                        <w:txbxContent>
                          <w:p w14:paraId="763B468D" w14:textId="77777777" w:rsidR="00E129F0" w:rsidRPr="0073274F" w:rsidRDefault="00E129F0" w:rsidP="00E129F0">
                            <w:pPr>
                              <w:rPr>
                                <w:rFonts w:asciiTheme="minorHAnsi" w:hAnsiTheme="minorHAnsi"/>
                                <w:b/>
                                <w:color w:val="FFFFFF" w:themeColor="background1"/>
                                <w:sz w:val="36"/>
                                <w:szCs w:val="36"/>
                              </w:rPr>
                            </w:pPr>
                            <w:r>
                              <w:rPr>
                                <w:rFonts w:asciiTheme="minorHAnsi" w:hAnsiTheme="minorHAnsi"/>
                                <w:b/>
                                <w:color w:val="FFFFFF" w:themeColor="background1"/>
                                <w:sz w:val="36"/>
                                <w:szCs w:val="36"/>
                              </w:rPr>
                              <w:t>Accessibility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1A008" id="_x0000_s1030" type="#_x0000_t202" style="position:absolute;left:0;text-align:left;margin-left:6.55pt;margin-top:6.8pt;width:333.8pt;height:3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" filled="f" stroked="f">
                <v:textbox>
                  <w:txbxContent>
                    <w:p w14:paraId="763B468D" w14:textId="77777777" w:rsidR="00E129F0" w:rsidRPr="0073274F" w:rsidRDefault="00E129F0" w:rsidP="00E129F0">
                      <w:pPr>
                        <w:rPr>
                          <w:rFonts w:asciiTheme="minorHAnsi" w:hAnsiTheme="minorHAnsi"/>
                          <w:b/>
                          <w:color w:val="FFFFFF" w:themeColor="background1"/>
                          <w:sz w:val="36"/>
                          <w:szCs w:val="36"/>
                        </w:rPr>
                      </w:pPr>
                      <w:r>
                        <w:rPr>
                          <w:rFonts w:asciiTheme="minorHAnsi" w:hAnsiTheme="minorHAnsi"/>
                          <w:b/>
                          <w:color w:val="FFFFFF" w:themeColor="background1"/>
                          <w:sz w:val="36"/>
                          <w:szCs w:val="36"/>
                        </w:rPr>
                        <w:t>Accessibility Plan</w:t>
                      </w:r>
                    </w:p>
                  </w:txbxContent>
                </v:textbox>
              </v:shape>
            </w:pict>
          </mc:Fallback>
        </mc:AlternateContent>
      </w:r>
    </w:p>
    <w:p w14:paraId="1583CA89" w14:textId="77777777" w:rsidR="00E129F0" w:rsidRDefault="00E129F0" w:rsidP="00527D47">
      <w:pPr>
        <w:tabs>
          <w:tab w:val="left" w:pos="8004"/>
        </w:tabs>
        <w:spacing w:after="0" w:line="240" w:lineRule="auto"/>
        <w:ind w:right="57"/>
        <w:jc w:val="both"/>
        <w:rPr>
          <w:rFonts w:asciiTheme="minorHAnsi" w:hAnsiTheme="minorHAnsi"/>
          <w:b/>
          <w:sz w:val="28"/>
          <w:szCs w:val="28"/>
        </w:rPr>
      </w:pPr>
    </w:p>
    <w:p w14:paraId="7BFDB8AA" w14:textId="77777777" w:rsidR="00983C31" w:rsidRPr="0073274F" w:rsidRDefault="00983C31" w:rsidP="00527D47">
      <w:pPr>
        <w:tabs>
          <w:tab w:val="left" w:pos="8004"/>
        </w:tabs>
        <w:spacing w:after="0" w:line="240" w:lineRule="auto"/>
        <w:ind w:right="57"/>
        <w:jc w:val="both"/>
        <w:rPr>
          <w:rFonts w:asciiTheme="minorHAnsi" w:hAnsiTheme="minorHAnsi"/>
          <w:b/>
          <w:sz w:val="28"/>
          <w:szCs w:val="28"/>
        </w:rPr>
      </w:pPr>
    </w:p>
    <w:p w14:paraId="4FA25C3A" w14:textId="77777777" w:rsidR="00983C31" w:rsidRPr="0073274F" w:rsidRDefault="00983C31" w:rsidP="00527D47">
      <w:pPr>
        <w:tabs>
          <w:tab w:val="left" w:pos="8004"/>
        </w:tabs>
        <w:spacing w:after="0" w:line="240" w:lineRule="auto"/>
        <w:ind w:right="57"/>
        <w:jc w:val="both"/>
        <w:rPr>
          <w:rFonts w:asciiTheme="minorHAnsi" w:hAnsiTheme="minorHAnsi"/>
          <w:b/>
          <w:color w:val="244061" w:themeColor="accent1" w:themeShade="80"/>
          <w:szCs w:val="24"/>
        </w:rPr>
      </w:pPr>
    </w:p>
    <w:p w14:paraId="22B8EA53" w14:textId="77777777" w:rsidR="00983C31" w:rsidRPr="0073274F" w:rsidRDefault="00B47D39" w:rsidP="00527D47">
      <w:pPr>
        <w:tabs>
          <w:tab w:val="left" w:pos="8004"/>
        </w:tabs>
        <w:spacing w:after="0" w:line="240" w:lineRule="auto"/>
        <w:ind w:right="57"/>
        <w:jc w:val="both"/>
        <w:rPr>
          <w:rFonts w:asciiTheme="minorHAnsi" w:hAnsiTheme="minorHAnsi"/>
          <w:szCs w:val="24"/>
        </w:rPr>
      </w:pPr>
      <w:proofErr w:type="spellStart"/>
      <w:r w:rsidRPr="00A56A6C">
        <w:rPr>
          <w:rFonts w:asciiTheme="minorHAnsi" w:hAnsiTheme="minorHAnsi"/>
          <w:szCs w:val="24"/>
        </w:rPr>
        <w:t>Kirkella</w:t>
      </w:r>
      <w:proofErr w:type="spellEnd"/>
      <w:r w:rsidRPr="00A56A6C">
        <w:rPr>
          <w:rFonts w:asciiTheme="minorHAnsi" w:hAnsiTheme="minorHAnsi"/>
          <w:szCs w:val="24"/>
        </w:rPr>
        <w:t xml:space="preserve"> St Andrews Primary</w:t>
      </w:r>
      <w:r w:rsidR="00983C31" w:rsidRPr="0073274F">
        <w:rPr>
          <w:rFonts w:asciiTheme="minorHAnsi" w:hAnsiTheme="minorHAnsi"/>
          <w:szCs w:val="24"/>
        </w:rPr>
        <w:t xml:space="preserve"> </w:t>
      </w:r>
      <w:r w:rsidR="009B3E91">
        <w:rPr>
          <w:rFonts w:asciiTheme="minorHAnsi" w:hAnsiTheme="minorHAnsi"/>
          <w:szCs w:val="24"/>
        </w:rPr>
        <w:t xml:space="preserve">aims to increase the accessibility of provision for all pupils, staff and visitors to the school and therefore, </w:t>
      </w:r>
      <w:r w:rsidR="0040108D" w:rsidRPr="00BF3C55">
        <w:rPr>
          <w:rFonts w:asciiTheme="minorHAnsi" w:hAnsiTheme="minorHAnsi"/>
          <w:szCs w:val="24"/>
        </w:rPr>
        <w:t>an</w:t>
      </w:r>
      <w:r w:rsidR="0040108D">
        <w:rPr>
          <w:rFonts w:asciiTheme="minorHAnsi" w:hAnsiTheme="minorHAnsi"/>
          <w:b/>
          <w:szCs w:val="24"/>
        </w:rPr>
        <w:t xml:space="preserve"> Accessibility Plan</w:t>
      </w:r>
      <w:r w:rsidR="00983C31" w:rsidRPr="0073274F">
        <w:rPr>
          <w:rFonts w:asciiTheme="minorHAnsi" w:hAnsiTheme="minorHAnsi"/>
          <w:szCs w:val="24"/>
        </w:rPr>
        <w:t xml:space="preserve"> </w:t>
      </w:r>
      <w:r w:rsidR="00CA1F1A">
        <w:rPr>
          <w:rFonts w:asciiTheme="minorHAnsi" w:hAnsiTheme="minorHAnsi"/>
          <w:szCs w:val="24"/>
        </w:rPr>
        <w:t>has been developed</w:t>
      </w:r>
      <w:r w:rsidR="00983C31" w:rsidRPr="0073274F">
        <w:rPr>
          <w:rFonts w:asciiTheme="minorHAnsi" w:hAnsiTheme="minorHAnsi"/>
          <w:szCs w:val="24"/>
        </w:rPr>
        <w:t xml:space="preserve"> to ensure that:</w:t>
      </w:r>
    </w:p>
    <w:p w14:paraId="2B02300B" w14:textId="77777777" w:rsidR="00983C31" w:rsidRPr="0073274F" w:rsidRDefault="00983C31" w:rsidP="00527D47">
      <w:pPr>
        <w:tabs>
          <w:tab w:val="left" w:pos="8004"/>
        </w:tabs>
        <w:spacing w:after="0" w:line="240" w:lineRule="auto"/>
        <w:ind w:right="57"/>
        <w:jc w:val="both"/>
        <w:rPr>
          <w:rFonts w:asciiTheme="minorHAnsi" w:hAnsiTheme="minorHAnsi"/>
          <w:szCs w:val="24"/>
        </w:rPr>
      </w:pPr>
    </w:p>
    <w:p w14:paraId="0DF9F130" w14:textId="77777777" w:rsidR="00983C31" w:rsidRDefault="00E7399F" w:rsidP="00D66A43">
      <w:pPr>
        <w:pStyle w:val="ListParagraph"/>
        <w:numPr>
          <w:ilvl w:val="0"/>
          <w:numId w:val="7"/>
        </w:numPr>
        <w:tabs>
          <w:tab w:val="left" w:pos="8004"/>
        </w:tabs>
        <w:spacing w:after="0" w:line="240" w:lineRule="auto"/>
        <w:ind w:left="426" w:right="57" w:hanging="426"/>
        <w:jc w:val="both"/>
        <w:rPr>
          <w:rFonts w:asciiTheme="minorHAnsi" w:hAnsiTheme="minorHAnsi"/>
          <w:szCs w:val="24"/>
        </w:rPr>
      </w:pPr>
      <w:r w:rsidRPr="0073274F">
        <w:rPr>
          <w:rFonts w:asciiTheme="minorHAnsi" w:hAnsiTheme="minorHAnsi"/>
          <w:szCs w:val="24"/>
        </w:rPr>
        <w:t>The extent to which disabled pupils can participate in the curriculum is increased</w:t>
      </w:r>
    </w:p>
    <w:p w14:paraId="48A67416" w14:textId="77777777" w:rsidR="007F7CBE" w:rsidRPr="0073274F" w:rsidRDefault="007F7CBE" w:rsidP="007F7CBE">
      <w:pPr>
        <w:pStyle w:val="ListParagraph"/>
        <w:tabs>
          <w:tab w:val="left" w:pos="8004"/>
        </w:tabs>
        <w:spacing w:after="0" w:line="240" w:lineRule="auto"/>
        <w:ind w:left="426" w:right="57"/>
        <w:jc w:val="both"/>
        <w:rPr>
          <w:rFonts w:asciiTheme="minorHAnsi" w:hAnsiTheme="minorHAnsi"/>
          <w:szCs w:val="24"/>
        </w:rPr>
      </w:pPr>
    </w:p>
    <w:p w14:paraId="34C04BEE" w14:textId="77777777" w:rsidR="00E7399F" w:rsidRDefault="00E7399F" w:rsidP="00D66A43">
      <w:pPr>
        <w:pStyle w:val="ListParagraph"/>
        <w:numPr>
          <w:ilvl w:val="0"/>
          <w:numId w:val="7"/>
        </w:numPr>
        <w:tabs>
          <w:tab w:val="left" w:pos="8004"/>
        </w:tabs>
        <w:spacing w:after="0" w:line="240" w:lineRule="auto"/>
        <w:ind w:left="426" w:right="57" w:hanging="426"/>
        <w:jc w:val="both"/>
        <w:rPr>
          <w:rFonts w:asciiTheme="minorHAnsi" w:hAnsiTheme="minorHAnsi"/>
          <w:szCs w:val="24"/>
        </w:rPr>
      </w:pPr>
      <w:r w:rsidRPr="0073274F">
        <w:rPr>
          <w:rFonts w:asciiTheme="minorHAnsi" w:hAnsiTheme="minorHAnsi"/>
          <w:szCs w:val="24"/>
        </w:rPr>
        <w:t>The physical environment of the school is improved to enable disabled pupils to take better advantage of education, benefits, facilities and the services provided</w:t>
      </w:r>
    </w:p>
    <w:p w14:paraId="502DBE6E" w14:textId="77777777" w:rsidR="007F7CBE" w:rsidRPr="007F7CBE" w:rsidRDefault="007F7CBE" w:rsidP="007F7CBE">
      <w:pPr>
        <w:tabs>
          <w:tab w:val="left" w:pos="8004"/>
        </w:tabs>
        <w:spacing w:after="0" w:line="240" w:lineRule="auto"/>
        <w:ind w:right="57"/>
        <w:jc w:val="both"/>
        <w:rPr>
          <w:rFonts w:asciiTheme="minorHAnsi" w:hAnsiTheme="minorHAnsi"/>
          <w:szCs w:val="24"/>
        </w:rPr>
      </w:pPr>
    </w:p>
    <w:p w14:paraId="05EF5B0E" w14:textId="77777777" w:rsidR="00E7399F" w:rsidRDefault="00E7399F" w:rsidP="00D66A43">
      <w:pPr>
        <w:pStyle w:val="ListParagraph"/>
        <w:numPr>
          <w:ilvl w:val="0"/>
          <w:numId w:val="7"/>
        </w:numPr>
        <w:tabs>
          <w:tab w:val="left" w:pos="8004"/>
        </w:tabs>
        <w:spacing w:after="0" w:line="240" w:lineRule="auto"/>
        <w:ind w:left="426" w:right="57" w:hanging="426"/>
        <w:jc w:val="both"/>
        <w:rPr>
          <w:rFonts w:asciiTheme="minorHAnsi" w:hAnsiTheme="minorHAnsi"/>
          <w:szCs w:val="24"/>
        </w:rPr>
      </w:pPr>
      <w:r w:rsidRPr="0073274F">
        <w:rPr>
          <w:rFonts w:asciiTheme="minorHAnsi" w:hAnsiTheme="minorHAnsi"/>
          <w:szCs w:val="24"/>
        </w:rPr>
        <w:t>The availability of accessible information to disabled pupils is improved.</w:t>
      </w:r>
    </w:p>
    <w:p w14:paraId="4A84DA70" w14:textId="77777777" w:rsidR="0040108D" w:rsidRDefault="0040108D" w:rsidP="00277D73">
      <w:pPr>
        <w:tabs>
          <w:tab w:val="left" w:pos="8004"/>
        </w:tabs>
        <w:spacing w:after="0" w:line="240" w:lineRule="auto"/>
        <w:ind w:right="57"/>
        <w:jc w:val="both"/>
        <w:rPr>
          <w:rFonts w:asciiTheme="minorHAnsi" w:hAnsiTheme="minorHAnsi"/>
          <w:szCs w:val="24"/>
        </w:rPr>
      </w:pPr>
    </w:p>
    <w:p w14:paraId="65BCD6EC" w14:textId="77777777" w:rsidR="00163BB2" w:rsidRDefault="00163BB2" w:rsidP="00163BB2">
      <w:pPr>
        <w:tabs>
          <w:tab w:val="left" w:pos="8004"/>
        </w:tabs>
        <w:spacing w:after="0" w:line="240" w:lineRule="auto"/>
        <w:ind w:right="57"/>
        <w:jc w:val="both"/>
        <w:rPr>
          <w:rFonts w:asciiTheme="minorHAnsi" w:hAnsiTheme="minorHAnsi"/>
          <w:szCs w:val="24"/>
        </w:rPr>
      </w:pPr>
      <w:r>
        <w:rPr>
          <w:rFonts w:asciiTheme="minorHAnsi" w:hAnsiTheme="minorHAnsi"/>
          <w:szCs w:val="24"/>
        </w:rPr>
        <w:t xml:space="preserve">The plan is also </w:t>
      </w:r>
      <w:r w:rsidRPr="00277D73">
        <w:rPr>
          <w:rFonts w:asciiTheme="minorHAnsi" w:hAnsiTheme="minorHAnsi"/>
          <w:szCs w:val="24"/>
        </w:rPr>
        <w:t xml:space="preserve">structured to support the school’s Equality Objectives </w:t>
      </w:r>
      <w:r>
        <w:rPr>
          <w:rFonts w:asciiTheme="minorHAnsi" w:hAnsiTheme="minorHAnsi"/>
          <w:szCs w:val="24"/>
        </w:rPr>
        <w:t xml:space="preserve">and has </w:t>
      </w:r>
      <w:r w:rsidR="009F05E3">
        <w:rPr>
          <w:rFonts w:asciiTheme="minorHAnsi" w:hAnsiTheme="minorHAnsi"/>
          <w:szCs w:val="24"/>
        </w:rPr>
        <w:t>taken into consideration findi</w:t>
      </w:r>
      <w:r w:rsidR="009A0183">
        <w:rPr>
          <w:rFonts w:asciiTheme="minorHAnsi" w:hAnsiTheme="minorHAnsi"/>
          <w:szCs w:val="24"/>
        </w:rPr>
        <w:t>ngs from an Accessibility Audit</w:t>
      </w:r>
      <w:r w:rsidR="00A56A6C">
        <w:rPr>
          <w:rFonts w:asciiTheme="minorHAnsi" w:hAnsiTheme="minorHAnsi"/>
          <w:szCs w:val="24"/>
        </w:rPr>
        <w:t xml:space="preserve">, which was carried out February 2019 by a </w:t>
      </w:r>
      <w:r w:rsidR="00A56A6C" w:rsidRPr="00A56A6C">
        <w:rPr>
          <w:rFonts w:asciiTheme="minorHAnsi" w:hAnsiTheme="minorHAnsi"/>
          <w:szCs w:val="24"/>
        </w:rPr>
        <w:t>member of staff</w:t>
      </w:r>
      <w:r w:rsidR="009F05E3" w:rsidRPr="00A56A6C">
        <w:rPr>
          <w:rFonts w:asciiTheme="minorHAnsi" w:hAnsiTheme="minorHAnsi"/>
          <w:szCs w:val="24"/>
        </w:rPr>
        <w:t>. This</w:t>
      </w:r>
      <w:r w:rsidR="009F05E3">
        <w:rPr>
          <w:rFonts w:asciiTheme="minorHAnsi" w:hAnsiTheme="minorHAnsi"/>
          <w:szCs w:val="24"/>
        </w:rPr>
        <w:t xml:space="preserve"> </w:t>
      </w:r>
      <w:r w:rsidR="009A0183">
        <w:rPr>
          <w:rFonts w:asciiTheme="minorHAnsi" w:hAnsiTheme="minorHAnsi"/>
          <w:szCs w:val="24"/>
        </w:rPr>
        <w:t>Accessibility A</w:t>
      </w:r>
      <w:r w:rsidR="009F05E3">
        <w:rPr>
          <w:rFonts w:asciiTheme="minorHAnsi" w:hAnsiTheme="minorHAnsi"/>
          <w:szCs w:val="24"/>
        </w:rPr>
        <w:t xml:space="preserve">udit will be undertaken on an annual basis and the </w:t>
      </w:r>
      <w:r w:rsidR="009A0183">
        <w:rPr>
          <w:rFonts w:asciiTheme="minorHAnsi" w:hAnsiTheme="minorHAnsi"/>
          <w:szCs w:val="24"/>
        </w:rPr>
        <w:t>A</w:t>
      </w:r>
      <w:r>
        <w:rPr>
          <w:rFonts w:asciiTheme="minorHAnsi" w:hAnsiTheme="minorHAnsi"/>
          <w:szCs w:val="24"/>
        </w:rPr>
        <w:t xml:space="preserve">ccessibility </w:t>
      </w:r>
      <w:r w:rsidR="009A0183">
        <w:rPr>
          <w:rFonts w:asciiTheme="minorHAnsi" w:hAnsiTheme="minorHAnsi"/>
          <w:szCs w:val="24"/>
        </w:rPr>
        <w:t>P</w:t>
      </w:r>
      <w:r w:rsidR="009F05E3">
        <w:rPr>
          <w:rFonts w:asciiTheme="minorHAnsi" w:hAnsiTheme="minorHAnsi"/>
          <w:szCs w:val="24"/>
        </w:rPr>
        <w:t>lan will be reviewed at least every three years.</w:t>
      </w:r>
      <w:r>
        <w:rPr>
          <w:rFonts w:asciiTheme="minorHAnsi" w:hAnsiTheme="minorHAnsi"/>
          <w:szCs w:val="24"/>
        </w:rPr>
        <w:t xml:space="preserve">  </w:t>
      </w:r>
      <w:r w:rsidRPr="00277D73">
        <w:rPr>
          <w:rFonts w:asciiTheme="minorHAnsi" w:hAnsiTheme="minorHAnsi"/>
          <w:szCs w:val="24"/>
        </w:rPr>
        <w:t>OFST</w:t>
      </w:r>
      <w:r w:rsidR="009A0183">
        <w:rPr>
          <w:rFonts w:asciiTheme="minorHAnsi" w:hAnsiTheme="minorHAnsi"/>
          <w:szCs w:val="24"/>
        </w:rPr>
        <w:t>ED inspections may look at the Accessibility P</w:t>
      </w:r>
      <w:r w:rsidRPr="00277D73">
        <w:rPr>
          <w:rFonts w:asciiTheme="minorHAnsi" w:hAnsiTheme="minorHAnsi"/>
          <w:szCs w:val="24"/>
        </w:rPr>
        <w:t>lan and its implementation as part of their review.</w:t>
      </w:r>
    </w:p>
    <w:p w14:paraId="188E0C94" w14:textId="77777777" w:rsidR="009F05E3" w:rsidRDefault="009F05E3" w:rsidP="00277D73">
      <w:pPr>
        <w:tabs>
          <w:tab w:val="left" w:pos="8004"/>
        </w:tabs>
        <w:spacing w:after="0" w:line="240" w:lineRule="auto"/>
        <w:ind w:right="57"/>
        <w:jc w:val="both"/>
        <w:rPr>
          <w:rFonts w:asciiTheme="minorHAnsi" w:hAnsiTheme="minorHAnsi"/>
          <w:szCs w:val="24"/>
        </w:rPr>
      </w:pPr>
    </w:p>
    <w:p w14:paraId="1C855260" w14:textId="77777777" w:rsidR="009F05E3" w:rsidRDefault="009A0183" w:rsidP="00277D73">
      <w:pPr>
        <w:tabs>
          <w:tab w:val="left" w:pos="8004"/>
        </w:tabs>
        <w:spacing w:after="0" w:line="240" w:lineRule="auto"/>
        <w:ind w:right="57"/>
        <w:jc w:val="both"/>
        <w:rPr>
          <w:rFonts w:asciiTheme="minorHAnsi" w:hAnsiTheme="minorHAnsi"/>
          <w:szCs w:val="24"/>
        </w:rPr>
      </w:pPr>
      <w:r>
        <w:rPr>
          <w:rFonts w:asciiTheme="minorHAnsi" w:hAnsiTheme="minorHAnsi"/>
          <w:szCs w:val="24"/>
        </w:rPr>
        <w:t>The Accessibility Pl</w:t>
      </w:r>
      <w:r w:rsidR="00163BB2">
        <w:rPr>
          <w:rFonts w:asciiTheme="minorHAnsi" w:hAnsiTheme="minorHAnsi"/>
          <w:szCs w:val="24"/>
        </w:rPr>
        <w:t>an</w:t>
      </w:r>
      <w:r w:rsidR="009F05E3" w:rsidRPr="00277D73">
        <w:rPr>
          <w:rFonts w:asciiTheme="minorHAnsi" w:hAnsiTheme="minorHAnsi"/>
          <w:szCs w:val="24"/>
        </w:rPr>
        <w:t xml:space="preserve"> can be found in </w:t>
      </w:r>
      <w:r w:rsidR="009F05E3" w:rsidRPr="009A0183">
        <w:rPr>
          <w:rFonts w:asciiTheme="minorHAnsi" w:hAnsiTheme="minorHAnsi"/>
          <w:b/>
          <w:szCs w:val="24"/>
        </w:rPr>
        <w:t>Appendix 1</w:t>
      </w:r>
      <w:r w:rsidRPr="009A0183">
        <w:rPr>
          <w:rFonts w:asciiTheme="minorHAnsi" w:hAnsiTheme="minorHAnsi"/>
          <w:szCs w:val="24"/>
        </w:rPr>
        <w:t>.</w:t>
      </w:r>
    </w:p>
    <w:p w14:paraId="41B5E0BA" w14:textId="77777777" w:rsidR="009A10AC" w:rsidRDefault="009A10AC" w:rsidP="00F6339C">
      <w:pPr>
        <w:tabs>
          <w:tab w:val="left" w:pos="8004"/>
        </w:tabs>
        <w:spacing w:after="0" w:line="240" w:lineRule="auto"/>
        <w:ind w:right="57"/>
        <w:rPr>
          <w:rFonts w:asciiTheme="minorHAnsi" w:hAnsiTheme="minorHAnsi"/>
          <w:b/>
          <w:sz w:val="28"/>
          <w:szCs w:val="28"/>
        </w:rPr>
      </w:pPr>
      <w:r w:rsidRPr="009A10AC">
        <w:rPr>
          <w:rFonts w:asciiTheme="minorHAnsi" w:hAnsiTheme="minorHAnsi"/>
          <w:b/>
          <w:noProof/>
          <w:sz w:val="28"/>
          <w:szCs w:val="28"/>
          <w:lang w:eastAsia="en-GB"/>
        </w:rPr>
        <mc:AlternateContent>
          <mc:Choice Requires="wps">
            <w:drawing>
              <wp:anchor distT="0" distB="0" distL="114300" distR="114300" simplePos="0" relativeHeight="251675648" behindDoc="0" locked="0" layoutInCell="1" allowOverlap="1" wp14:anchorId="72A80770" wp14:editId="3332504B">
                <wp:simplePos x="0" y="0"/>
                <wp:positionH relativeFrom="column">
                  <wp:posOffset>8890</wp:posOffset>
                </wp:positionH>
                <wp:positionV relativeFrom="paragraph">
                  <wp:posOffset>167005</wp:posOffset>
                </wp:positionV>
                <wp:extent cx="4726305" cy="521970"/>
                <wp:effectExtent l="0" t="0" r="17145" b="11430"/>
                <wp:wrapNone/>
                <wp:docPr id="5" name="Pentagon 5"/>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1B117D9" id="Pentagon 5" o:spid="_x0000_s1026" type="#_x0000_t15" style="position:absolute;margin-left:.7pt;margin-top:13.15pt;width:372.15pt;height:41.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" adj="20407" fillcolor="#1d4575" strokecolor="#385d8a" strokeweight="2pt"/>
            </w:pict>
          </mc:Fallback>
        </mc:AlternateContent>
      </w:r>
    </w:p>
    <w:p w14:paraId="797B0DB8" w14:textId="77777777" w:rsidR="009A10AC" w:rsidRDefault="0073274F" w:rsidP="009A10AC">
      <w:pPr>
        <w:rPr>
          <w:rFonts w:asciiTheme="minorHAnsi" w:hAnsiTheme="minorHAnsi"/>
          <w:sz w:val="28"/>
          <w:szCs w:val="28"/>
        </w:rPr>
      </w:pPr>
      <w:r w:rsidRPr="009A10AC">
        <w:rPr>
          <w:rFonts w:asciiTheme="minorHAnsi" w:hAnsiTheme="minorHAnsi"/>
          <w:b/>
          <w:noProof/>
          <w:sz w:val="28"/>
          <w:szCs w:val="28"/>
          <w:lang w:eastAsia="en-GB"/>
        </w:rPr>
        <mc:AlternateContent>
          <mc:Choice Requires="wps">
            <w:drawing>
              <wp:anchor distT="0" distB="0" distL="114300" distR="114300" simplePos="0" relativeHeight="251676672" behindDoc="0" locked="0" layoutInCell="1" allowOverlap="1" wp14:anchorId="2C3F29C9" wp14:editId="0E32C403">
                <wp:simplePos x="0" y="0"/>
                <wp:positionH relativeFrom="column">
                  <wp:posOffset>64325</wp:posOffset>
                </wp:positionH>
                <wp:positionV relativeFrom="paragraph">
                  <wp:posOffset>31750</wp:posOffset>
                </wp:positionV>
                <wp:extent cx="4239260" cy="4273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27355"/>
                        </a:xfrm>
                        <a:prstGeom prst="rect">
                          <a:avLst/>
                        </a:prstGeom>
                        <a:noFill/>
                        <a:ln w="9525">
                          <a:noFill/>
                          <a:miter lim="800000"/>
                          <a:headEnd/>
                          <a:tailEnd/>
                        </a:ln>
                      </wps:spPr>
                      <wps:txbx>
                        <w:txbxContent>
                          <w:p w14:paraId="57F1C24F" w14:textId="77777777" w:rsidR="009A10AC" w:rsidRPr="0073274F" w:rsidRDefault="009A10AC" w:rsidP="009A10AC">
                            <w:pPr>
                              <w:rPr>
                                <w:rFonts w:asciiTheme="minorHAnsi" w:hAnsiTheme="minorHAnsi"/>
                                <w:b/>
                                <w:color w:val="FFFFFF" w:themeColor="background1"/>
                                <w:sz w:val="36"/>
                                <w:szCs w:val="36"/>
                              </w:rPr>
                            </w:pPr>
                            <w:r w:rsidRPr="0073274F">
                              <w:rPr>
                                <w:rFonts w:asciiTheme="minorHAnsi" w:hAnsiTheme="minorHAnsi"/>
                                <w:b/>
                                <w:color w:val="FFFFFF" w:themeColor="background1"/>
                                <w:sz w:val="36"/>
                                <w:szCs w:val="36"/>
                              </w:rPr>
                              <w:t>The Public Sector Equality Duty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F29C9" id="_x0000_s1031" type="#_x0000_t202" style="position:absolute;margin-left:5.05pt;margin-top:2.5pt;width:333.8pt;height:3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" filled="f" stroked="f">
                <v:textbox>
                  <w:txbxContent>
                    <w:p w14:paraId="57F1C24F" w14:textId="77777777" w:rsidR="009A10AC" w:rsidRPr="0073274F" w:rsidRDefault="009A10AC" w:rsidP="009A10AC">
                      <w:pPr>
                        <w:rPr>
                          <w:rFonts w:asciiTheme="minorHAnsi" w:hAnsiTheme="minorHAnsi"/>
                          <w:b/>
                          <w:color w:val="FFFFFF" w:themeColor="background1"/>
                          <w:sz w:val="36"/>
                          <w:szCs w:val="36"/>
                        </w:rPr>
                      </w:pPr>
                      <w:r w:rsidRPr="0073274F">
                        <w:rPr>
                          <w:rFonts w:asciiTheme="minorHAnsi" w:hAnsiTheme="minorHAnsi"/>
                          <w:b/>
                          <w:color w:val="FFFFFF" w:themeColor="background1"/>
                          <w:sz w:val="36"/>
                          <w:szCs w:val="36"/>
                        </w:rPr>
                        <w:t>The Public Sector Equality Duty</w:t>
                      </w:r>
                    </w:p>
                  </w:txbxContent>
                </v:textbox>
              </v:shape>
            </w:pict>
          </mc:Fallback>
        </mc:AlternateContent>
      </w:r>
    </w:p>
    <w:p w14:paraId="00CA36FF" w14:textId="77777777" w:rsidR="00024EA7" w:rsidRDefault="00024EA7" w:rsidP="009A10AC">
      <w:pPr>
        <w:tabs>
          <w:tab w:val="left" w:pos="7481"/>
        </w:tabs>
        <w:rPr>
          <w:rFonts w:asciiTheme="minorHAnsi" w:hAnsiTheme="minorHAnsi"/>
          <w:sz w:val="28"/>
          <w:szCs w:val="28"/>
        </w:rPr>
      </w:pPr>
    </w:p>
    <w:p w14:paraId="68AC7E85" w14:textId="77777777" w:rsidR="00024EA7" w:rsidRPr="0073274F" w:rsidRDefault="00024EA7" w:rsidP="009C5965">
      <w:pPr>
        <w:tabs>
          <w:tab w:val="left" w:pos="7481"/>
        </w:tabs>
        <w:spacing w:after="0" w:line="240" w:lineRule="auto"/>
        <w:jc w:val="both"/>
        <w:rPr>
          <w:rFonts w:asciiTheme="minorHAnsi" w:hAnsiTheme="minorHAnsi"/>
          <w:szCs w:val="24"/>
        </w:rPr>
      </w:pPr>
      <w:r w:rsidRPr="0073274F">
        <w:rPr>
          <w:rFonts w:asciiTheme="minorHAnsi" w:hAnsiTheme="minorHAnsi"/>
          <w:szCs w:val="24"/>
        </w:rPr>
        <w:t xml:space="preserve">Following the introduction of the Equality Act 2010, the Public Sector Equality Duty (PSED), came </w:t>
      </w:r>
      <w:r w:rsidR="00684CD7">
        <w:rPr>
          <w:rFonts w:asciiTheme="minorHAnsi" w:hAnsiTheme="minorHAnsi"/>
          <w:szCs w:val="24"/>
        </w:rPr>
        <w:t>into force in April 2011.  The PSED</w:t>
      </w:r>
      <w:r w:rsidRPr="0073274F">
        <w:rPr>
          <w:rFonts w:asciiTheme="minorHAnsi" w:hAnsiTheme="minorHAnsi"/>
          <w:szCs w:val="24"/>
        </w:rPr>
        <w:t xml:space="preserve"> sets out the requirements for all public bodies when carrying out their </w:t>
      </w:r>
      <w:proofErr w:type="gramStart"/>
      <w:r w:rsidRPr="0073274F">
        <w:rPr>
          <w:rFonts w:asciiTheme="minorHAnsi" w:hAnsiTheme="minorHAnsi"/>
          <w:szCs w:val="24"/>
        </w:rPr>
        <w:t>day to day</w:t>
      </w:r>
      <w:proofErr w:type="gramEnd"/>
      <w:r w:rsidRPr="0073274F">
        <w:rPr>
          <w:rFonts w:asciiTheme="minorHAnsi" w:hAnsiTheme="minorHAnsi"/>
          <w:szCs w:val="24"/>
        </w:rPr>
        <w:t xml:space="preserve"> work and has two main parts:</w:t>
      </w:r>
    </w:p>
    <w:p w14:paraId="3C7EA2C3" w14:textId="77777777" w:rsidR="00C46119" w:rsidRDefault="00C46119" w:rsidP="009C5965">
      <w:pPr>
        <w:tabs>
          <w:tab w:val="left" w:pos="7481"/>
        </w:tabs>
        <w:spacing w:after="0" w:line="240" w:lineRule="auto"/>
        <w:jc w:val="both"/>
        <w:rPr>
          <w:rFonts w:asciiTheme="minorHAnsi" w:hAnsiTheme="minorHAnsi"/>
          <w:sz w:val="28"/>
          <w:szCs w:val="28"/>
        </w:rPr>
      </w:pPr>
    </w:p>
    <w:p w14:paraId="6136EE1A" w14:textId="77777777" w:rsidR="00024EA7" w:rsidRPr="0073274F" w:rsidRDefault="00024EA7" w:rsidP="009C5965">
      <w:pPr>
        <w:tabs>
          <w:tab w:val="left" w:pos="7481"/>
        </w:tabs>
        <w:spacing w:after="0" w:line="240" w:lineRule="auto"/>
        <w:jc w:val="both"/>
        <w:rPr>
          <w:rFonts w:asciiTheme="minorHAnsi" w:hAnsiTheme="minorHAnsi"/>
          <w:b/>
          <w:sz w:val="28"/>
          <w:szCs w:val="28"/>
        </w:rPr>
      </w:pPr>
      <w:r w:rsidRPr="0073274F">
        <w:rPr>
          <w:rFonts w:asciiTheme="minorHAnsi" w:hAnsiTheme="minorHAnsi"/>
          <w:b/>
          <w:sz w:val="28"/>
          <w:szCs w:val="28"/>
        </w:rPr>
        <w:t>The ‘general’ equality duty</w:t>
      </w:r>
    </w:p>
    <w:p w14:paraId="13593E6E" w14:textId="77777777" w:rsidR="00C46119" w:rsidRDefault="00C46119" w:rsidP="007459E8">
      <w:pPr>
        <w:tabs>
          <w:tab w:val="left" w:pos="7481"/>
        </w:tabs>
        <w:spacing w:after="0" w:line="240" w:lineRule="auto"/>
        <w:jc w:val="both"/>
        <w:rPr>
          <w:rFonts w:asciiTheme="minorHAnsi" w:hAnsiTheme="minorHAnsi"/>
          <w:b/>
          <w:sz w:val="32"/>
          <w:szCs w:val="32"/>
        </w:rPr>
      </w:pPr>
    </w:p>
    <w:p w14:paraId="61BCB369" w14:textId="77777777" w:rsidR="009E0B81" w:rsidRPr="0073274F" w:rsidRDefault="007E3C03" w:rsidP="007459E8">
      <w:pPr>
        <w:tabs>
          <w:tab w:val="left" w:pos="7481"/>
        </w:tabs>
        <w:spacing w:after="0" w:line="240" w:lineRule="auto"/>
        <w:jc w:val="both"/>
        <w:rPr>
          <w:rFonts w:asciiTheme="minorHAnsi" w:hAnsiTheme="minorHAnsi"/>
          <w:szCs w:val="24"/>
        </w:rPr>
      </w:pPr>
      <w:r w:rsidRPr="0073274F">
        <w:rPr>
          <w:rFonts w:asciiTheme="minorHAnsi" w:hAnsiTheme="minorHAnsi"/>
          <w:szCs w:val="24"/>
        </w:rPr>
        <w:t xml:space="preserve">The general duty requires </w:t>
      </w:r>
      <w:proofErr w:type="spellStart"/>
      <w:r w:rsidR="00B47D39" w:rsidRPr="00A56A6C">
        <w:rPr>
          <w:rFonts w:asciiTheme="minorHAnsi" w:hAnsiTheme="minorHAnsi"/>
          <w:szCs w:val="24"/>
        </w:rPr>
        <w:t>Kirkella</w:t>
      </w:r>
      <w:proofErr w:type="spellEnd"/>
      <w:r w:rsidR="00B47D39" w:rsidRPr="00A56A6C">
        <w:rPr>
          <w:rFonts w:asciiTheme="minorHAnsi" w:hAnsiTheme="minorHAnsi"/>
          <w:szCs w:val="24"/>
        </w:rPr>
        <w:t xml:space="preserve"> St Andrews Primary</w:t>
      </w:r>
      <w:r w:rsidRPr="00A56A6C">
        <w:rPr>
          <w:rFonts w:asciiTheme="minorHAnsi" w:hAnsiTheme="minorHAnsi"/>
          <w:szCs w:val="24"/>
        </w:rPr>
        <w:t xml:space="preserve"> to</w:t>
      </w:r>
      <w:r w:rsidRPr="0073274F">
        <w:rPr>
          <w:rFonts w:asciiTheme="minorHAnsi" w:hAnsiTheme="minorHAnsi"/>
          <w:szCs w:val="24"/>
        </w:rPr>
        <w:t xml:space="preserve"> have ‘due regard’</w:t>
      </w:r>
      <w:r w:rsidR="009C5965" w:rsidRPr="0073274F">
        <w:rPr>
          <w:rFonts w:asciiTheme="minorHAnsi" w:hAnsiTheme="minorHAnsi"/>
          <w:szCs w:val="24"/>
        </w:rPr>
        <w:t>,</w:t>
      </w:r>
      <w:r w:rsidRPr="0073274F">
        <w:rPr>
          <w:rFonts w:asciiTheme="minorHAnsi" w:hAnsiTheme="minorHAnsi"/>
          <w:szCs w:val="24"/>
        </w:rPr>
        <w:t xml:space="preserve"> </w:t>
      </w:r>
      <w:r w:rsidR="009C5965" w:rsidRPr="0073274F">
        <w:rPr>
          <w:rFonts w:asciiTheme="minorHAnsi" w:hAnsiTheme="minorHAnsi"/>
          <w:szCs w:val="24"/>
        </w:rPr>
        <w:t>or think about the</w:t>
      </w:r>
      <w:r w:rsidRPr="0073274F">
        <w:rPr>
          <w:rFonts w:asciiTheme="minorHAnsi" w:hAnsiTheme="minorHAnsi"/>
          <w:szCs w:val="24"/>
        </w:rPr>
        <w:t xml:space="preserve"> need to:</w:t>
      </w:r>
    </w:p>
    <w:p w14:paraId="1F3BBEDA" w14:textId="77777777" w:rsidR="00C46119" w:rsidRPr="0073274F" w:rsidRDefault="00C46119" w:rsidP="007459E8">
      <w:pPr>
        <w:tabs>
          <w:tab w:val="left" w:pos="7481"/>
        </w:tabs>
        <w:spacing w:after="0" w:line="240" w:lineRule="auto"/>
        <w:jc w:val="both"/>
        <w:rPr>
          <w:rFonts w:asciiTheme="minorHAnsi" w:hAnsiTheme="minorHAnsi"/>
          <w:szCs w:val="24"/>
        </w:rPr>
      </w:pPr>
    </w:p>
    <w:p w14:paraId="521586C3" w14:textId="77777777" w:rsidR="009C5965" w:rsidRDefault="00C46119" w:rsidP="00CC06F5">
      <w:pPr>
        <w:pStyle w:val="ListParagraph"/>
        <w:numPr>
          <w:ilvl w:val="0"/>
          <w:numId w:val="8"/>
        </w:numPr>
        <w:tabs>
          <w:tab w:val="left" w:pos="7481"/>
        </w:tabs>
        <w:spacing w:after="0" w:line="240" w:lineRule="auto"/>
        <w:ind w:left="360"/>
        <w:jc w:val="both"/>
        <w:rPr>
          <w:rFonts w:asciiTheme="minorHAnsi" w:hAnsiTheme="minorHAnsi"/>
          <w:b/>
          <w:color w:val="31849B" w:themeColor="accent5" w:themeShade="BF"/>
          <w:szCs w:val="24"/>
        </w:rPr>
      </w:pPr>
      <w:r w:rsidRPr="0073274F">
        <w:rPr>
          <w:rFonts w:asciiTheme="minorHAnsi" w:hAnsiTheme="minorHAnsi"/>
          <w:b/>
          <w:color w:val="31849B" w:themeColor="accent5" w:themeShade="BF"/>
          <w:szCs w:val="24"/>
        </w:rPr>
        <w:t>Eliminate unlawful discrimination, harassment and victimisation and any othe</w:t>
      </w:r>
      <w:r w:rsidR="009C5965" w:rsidRPr="0073274F">
        <w:rPr>
          <w:rFonts w:asciiTheme="minorHAnsi" w:hAnsiTheme="minorHAnsi"/>
          <w:b/>
          <w:color w:val="31849B" w:themeColor="accent5" w:themeShade="BF"/>
          <w:szCs w:val="24"/>
        </w:rPr>
        <w:t>r conduct prohibited by the Act</w:t>
      </w:r>
    </w:p>
    <w:p w14:paraId="1EDFD151" w14:textId="77777777" w:rsidR="007F7CBE" w:rsidRPr="00CC06F5" w:rsidRDefault="007F7CBE" w:rsidP="007F7CBE">
      <w:pPr>
        <w:pStyle w:val="ListParagraph"/>
        <w:tabs>
          <w:tab w:val="left" w:pos="7481"/>
        </w:tabs>
        <w:spacing w:after="0" w:line="240" w:lineRule="auto"/>
        <w:ind w:left="360"/>
        <w:jc w:val="both"/>
        <w:rPr>
          <w:rFonts w:asciiTheme="minorHAnsi" w:hAnsiTheme="minorHAnsi"/>
          <w:b/>
          <w:color w:val="31849B" w:themeColor="accent5" w:themeShade="BF"/>
          <w:szCs w:val="24"/>
        </w:rPr>
      </w:pPr>
    </w:p>
    <w:p w14:paraId="0B6DC82D" w14:textId="77777777" w:rsidR="009C5965" w:rsidRDefault="00C46119" w:rsidP="007459E8">
      <w:pPr>
        <w:pStyle w:val="ListParagraph"/>
        <w:numPr>
          <w:ilvl w:val="0"/>
          <w:numId w:val="8"/>
        </w:numPr>
        <w:tabs>
          <w:tab w:val="left" w:pos="7481"/>
        </w:tabs>
        <w:spacing w:after="0" w:line="240" w:lineRule="auto"/>
        <w:ind w:left="360"/>
        <w:jc w:val="both"/>
        <w:rPr>
          <w:rFonts w:asciiTheme="minorHAnsi" w:hAnsiTheme="minorHAnsi"/>
          <w:b/>
          <w:color w:val="365F91" w:themeColor="accent1" w:themeShade="BF"/>
          <w:szCs w:val="24"/>
        </w:rPr>
      </w:pPr>
      <w:r w:rsidRPr="0073274F">
        <w:rPr>
          <w:rFonts w:asciiTheme="minorHAnsi" w:hAnsiTheme="minorHAnsi"/>
          <w:b/>
          <w:color w:val="365F91" w:themeColor="accent1" w:themeShade="BF"/>
          <w:szCs w:val="24"/>
        </w:rPr>
        <w:t>Advance equality of opportunity between people who share a protected characteristic and people who do not share it</w:t>
      </w:r>
    </w:p>
    <w:p w14:paraId="0DA51F39" w14:textId="77777777" w:rsidR="007F7CBE" w:rsidRPr="007F7CBE" w:rsidRDefault="007F7CBE" w:rsidP="007F7CBE">
      <w:pPr>
        <w:tabs>
          <w:tab w:val="left" w:pos="7481"/>
        </w:tabs>
        <w:spacing w:after="0" w:line="240" w:lineRule="auto"/>
        <w:jc w:val="both"/>
        <w:rPr>
          <w:rFonts w:asciiTheme="minorHAnsi" w:hAnsiTheme="minorHAnsi"/>
          <w:b/>
          <w:color w:val="365F91" w:themeColor="accent1" w:themeShade="BF"/>
          <w:szCs w:val="24"/>
        </w:rPr>
      </w:pPr>
    </w:p>
    <w:p w14:paraId="12AB7C04" w14:textId="77777777" w:rsidR="007459E8" w:rsidRDefault="00C46119" w:rsidP="009B3E91">
      <w:pPr>
        <w:pStyle w:val="ListParagraph"/>
        <w:numPr>
          <w:ilvl w:val="0"/>
          <w:numId w:val="8"/>
        </w:numPr>
        <w:tabs>
          <w:tab w:val="left" w:pos="7481"/>
        </w:tabs>
        <w:spacing w:after="0" w:line="240" w:lineRule="auto"/>
        <w:ind w:left="360"/>
        <w:jc w:val="both"/>
        <w:rPr>
          <w:rFonts w:asciiTheme="minorHAnsi" w:hAnsiTheme="minorHAnsi"/>
          <w:b/>
          <w:color w:val="00B0F0"/>
          <w:szCs w:val="24"/>
        </w:rPr>
      </w:pPr>
      <w:r w:rsidRPr="0073274F">
        <w:rPr>
          <w:rFonts w:asciiTheme="minorHAnsi" w:hAnsiTheme="minorHAnsi"/>
          <w:b/>
          <w:color w:val="00B0F0"/>
          <w:szCs w:val="24"/>
        </w:rPr>
        <w:t>Foster good relations across all characteristics between people who share a protected characteristic and people who do not share it</w:t>
      </w:r>
    </w:p>
    <w:p w14:paraId="57C162AB" w14:textId="77777777" w:rsidR="00855E8F" w:rsidRPr="00855E8F" w:rsidRDefault="00855E8F" w:rsidP="00855E8F">
      <w:pPr>
        <w:tabs>
          <w:tab w:val="left" w:pos="7481"/>
        </w:tabs>
        <w:spacing w:after="0" w:line="240" w:lineRule="auto"/>
        <w:jc w:val="both"/>
        <w:rPr>
          <w:rFonts w:asciiTheme="minorHAnsi" w:hAnsiTheme="minorHAnsi"/>
          <w:b/>
          <w:color w:val="00B0F0"/>
          <w:szCs w:val="24"/>
        </w:rPr>
      </w:pPr>
    </w:p>
    <w:p w14:paraId="30F32352" w14:textId="77777777" w:rsidR="007459E8" w:rsidRDefault="007459E8" w:rsidP="00183629">
      <w:pPr>
        <w:tabs>
          <w:tab w:val="left" w:pos="7481"/>
        </w:tabs>
        <w:spacing w:after="0" w:line="240" w:lineRule="auto"/>
        <w:rPr>
          <w:rFonts w:asciiTheme="minorHAnsi" w:hAnsiTheme="minorHAnsi"/>
          <w:b/>
          <w:szCs w:val="24"/>
        </w:rPr>
      </w:pPr>
      <w:r w:rsidRPr="0073274F">
        <w:rPr>
          <w:rFonts w:asciiTheme="minorHAnsi" w:hAnsiTheme="minorHAnsi"/>
          <w:b/>
          <w:szCs w:val="24"/>
        </w:rPr>
        <w:t>All staff</w:t>
      </w:r>
      <w:r w:rsidR="00684CD7">
        <w:rPr>
          <w:rFonts w:asciiTheme="minorHAnsi" w:hAnsiTheme="minorHAnsi"/>
          <w:b/>
          <w:szCs w:val="24"/>
        </w:rPr>
        <w:t xml:space="preserve"> are responsible for </w:t>
      </w:r>
      <w:r w:rsidR="008F393A">
        <w:rPr>
          <w:rFonts w:asciiTheme="minorHAnsi" w:hAnsiTheme="minorHAnsi"/>
          <w:b/>
          <w:szCs w:val="24"/>
        </w:rPr>
        <w:t xml:space="preserve">having due regard for the </w:t>
      </w:r>
      <w:r w:rsidR="00684CD7">
        <w:rPr>
          <w:rFonts w:asciiTheme="minorHAnsi" w:hAnsiTheme="minorHAnsi"/>
          <w:b/>
          <w:szCs w:val="24"/>
        </w:rPr>
        <w:t>three</w:t>
      </w:r>
      <w:r w:rsidRPr="0073274F">
        <w:rPr>
          <w:rFonts w:asciiTheme="minorHAnsi" w:hAnsiTheme="minorHAnsi"/>
          <w:b/>
          <w:szCs w:val="24"/>
        </w:rPr>
        <w:t xml:space="preserve"> general equality aims</w:t>
      </w:r>
      <w:r w:rsidR="008F393A">
        <w:rPr>
          <w:rFonts w:asciiTheme="minorHAnsi" w:hAnsiTheme="minorHAnsi"/>
          <w:b/>
          <w:szCs w:val="24"/>
        </w:rPr>
        <w:t>.</w:t>
      </w:r>
    </w:p>
    <w:p w14:paraId="7A9EDB86" w14:textId="77777777" w:rsidR="00265E80" w:rsidRDefault="00265E80" w:rsidP="007459E8">
      <w:pPr>
        <w:tabs>
          <w:tab w:val="left" w:pos="7481"/>
        </w:tabs>
        <w:spacing w:after="0" w:line="240" w:lineRule="auto"/>
        <w:jc w:val="both"/>
        <w:rPr>
          <w:rFonts w:asciiTheme="minorHAnsi" w:hAnsiTheme="minorHAnsi"/>
          <w:szCs w:val="24"/>
        </w:rPr>
      </w:pPr>
    </w:p>
    <w:p w14:paraId="3B58A29C" w14:textId="77777777" w:rsidR="009C5965" w:rsidRPr="0073274F" w:rsidRDefault="009C5965" w:rsidP="007459E8">
      <w:pPr>
        <w:tabs>
          <w:tab w:val="left" w:pos="7481"/>
        </w:tabs>
        <w:spacing w:after="0" w:line="240" w:lineRule="auto"/>
        <w:jc w:val="both"/>
        <w:rPr>
          <w:rFonts w:asciiTheme="minorHAnsi" w:hAnsiTheme="minorHAnsi"/>
          <w:szCs w:val="24"/>
        </w:rPr>
      </w:pPr>
      <w:r w:rsidRPr="0073274F">
        <w:rPr>
          <w:rFonts w:asciiTheme="minorHAnsi" w:hAnsiTheme="minorHAnsi"/>
          <w:szCs w:val="24"/>
        </w:rPr>
        <w:t>The Act explains that having due regard for advancing equality involves:</w:t>
      </w:r>
    </w:p>
    <w:p w14:paraId="5263091F" w14:textId="77777777" w:rsidR="009C5965" w:rsidRPr="0073274F" w:rsidRDefault="009C5965" w:rsidP="007459E8">
      <w:pPr>
        <w:tabs>
          <w:tab w:val="left" w:pos="7481"/>
        </w:tabs>
        <w:spacing w:after="0" w:line="240" w:lineRule="auto"/>
        <w:jc w:val="both"/>
        <w:rPr>
          <w:rFonts w:asciiTheme="minorHAnsi" w:hAnsiTheme="minorHAnsi"/>
          <w:szCs w:val="24"/>
        </w:rPr>
      </w:pPr>
    </w:p>
    <w:p w14:paraId="3C61CAEB" w14:textId="77777777" w:rsidR="009C5965" w:rsidRDefault="009C5965" w:rsidP="009C5965">
      <w:pPr>
        <w:pStyle w:val="ListParagraph"/>
        <w:numPr>
          <w:ilvl w:val="0"/>
          <w:numId w:val="9"/>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lastRenderedPageBreak/>
        <w:t>Removing or minimising disadvantages suffered by people due to their protected characteristics.</w:t>
      </w:r>
    </w:p>
    <w:p w14:paraId="0EB27F5A" w14:textId="77777777" w:rsidR="00FF1E90" w:rsidRPr="00FF1E90" w:rsidRDefault="00FF1E90" w:rsidP="00FF1E90">
      <w:pPr>
        <w:tabs>
          <w:tab w:val="left" w:pos="7481"/>
        </w:tabs>
        <w:spacing w:after="0" w:line="240" w:lineRule="auto"/>
        <w:jc w:val="both"/>
        <w:rPr>
          <w:rFonts w:asciiTheme="minorHAnsi" w:hAnsiTheme="minorHAnsi"/>
          <w:szCs w:val="24"/>
        </w:rPr>
      </w:pPr>
    </w:p>
    <w:p w14:paraId="70CC5B56" w14:textId="77777777" w:rsidR="009C5965" w:rsidRDefault="009C5965" w:rsidP="009C5965">
      <w:pPr>
        <w:pStyle w:val="ListParagraph"/>
        <w:numPr>
          <w:ilvl w:val="0"/>
          <w:numId w:val="9"/>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Taking steps to meet the needs of people from protected groups where these are different from the needs of other people.</w:t>
      </w:r>
    </w:p>
    <w:p w14:paraId="6AD8E28F" w14:textId="77777777" w:rsidR="00FF1E90" w:rsidRPr="00FF1E90" w:rsidRDefault="00FF1E90" w:rsidP="00FF1E90">
      <w:pPr>
        <w:tabs>
          <w:tab w:val="left" w:pos="7481"/>
        </w:tabs>
        <w:spacing w:after="0" w:line="240" w:lineRule="auto"/>
        <w:jc w:val="both"/>
        <w:rPr>
          <w:rFonts w:asciiTheme="minorHAnsi" w:hAnsiTheme="minorHAnsi"/>
          <w:szCs w:val="24"/>
        </w:rPr>
      </w:pPr>
    </w:p>
    <w:p w14:paraId="1D786C95" w14:textId="77777777" w:rsidR="009C5965" w:rsidRDefault="009C5965" w:rsidP="009C5965">
      <w:pPr>
        <w:pStyle w:val="ListParagraph"/>
        <w:numPr>
          <w:ilvl w:val="0"/>
          <w:numId w:val="9"/>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Encouraging people from protected groups to participate in public life or in other activities where their participation is disproportionately low.</w:t>
      </w:r>
    </w:p>
    <w:p w14:paraId="2FEA4182" w14:textId="77777777" w:rsidR="00956350" w:rsidRDefault="00956350" w:rsidP="00956350">
      <w:pPr>
        <w:tabs>
          <w:tab w:val="left" w:pos="7481"/>
        </w:tabs>
        <w:spacing w:after="0" w:line="240" w:lineRule="auto"/>
        <w:jc w:val="both"/>
        <w:rPr>
          <w:rFonts w:asciiTheme="minorHAnsi" w:hAnsiTheme="minorHAnsi"/>
          <w:szCs w:val="24"/>
        </w:rPr>
      </w:pPr>
    </w:p>
    <w:p w14:paraId="48DFE69A" w14:textId="77777777" w:rsidR="00956350" w:rsidRPr="00956350" w:rsidRDefault="00956350" w:rsidP="00956350">
      <w:pPr>
        <w:tabs>
          <w:tab w:val="left" w:pos="7481"/>
        </w:tabs>
        <w:spacing w:after="0" w:line="240" w:lineRule="auto"/>
        <w:jc w:val="both"/>
        <w:rPr>
          <w:rFonts w:asciiTheme="minorHAnsi" w:hAnsiTheme="minorHAnsi"/>
          <w:szCs w:val="24"/>
        </w:rPr>
      </w:pPr>
      <w:r w:rsidRPr="00E402BE">
        <w:rPr>
          <w:rFonts w:asciiTheme="minorHAnsi" w:hAnsiTheme="minorHAnsi"/>
          <w:szCs w:val="24"/>
        </w:rPr>
        <w:t>Details of how</w:t>
      </w:r>
      <w:r>
        <w:rPr>
          <w:rFonts w:asciiTheme="minorHAnsi" w:hAnsiTheme="minorHAnsi"/>
          <w:szCs w:val="24"/>
        </w:rPr>
        <w:t xml:space="preserve"> </w:t>
      </w:r>
      <w:proofErr w:type="spellStart"/>
      <w:r w:rsidR="00B47D39" w:rsidRPr="00A56A6C">
        <w:rPr>
          <w:rFonts w:asciiTheme="minorHAnsi" w:hAnsiTheme="minorHAnsi"/>
          <w:szCs w:val="24"/>
        </w:rPr>
        <w:t>Kirkella</w:t>
      </w:r>
      <w:proofErr w:type="spellEnd"/>
      <w:r w:rsidR="00B47D39" w:rsidRPr="00A56A6C">
        <w:rPr>
          <w:rFonts w:asciiTheme="minorHAnsi" w:hAnsiTheme="minorHAnsi"/>
          <w:szCs w:val="24"/>
        </w:rPr>
        <w:t xml:space="preserve"> St Andrews Primary</w:t>
      </w:r>
      <w:r>
        <w:rPr>
          <w:rFonts w:asciiTheme="minorHAnsi" w:hAnsiTheme="minorHAnsi"/>
          <w:szCs w:val="24"/>
        </w:rPr>
        <w:t xml:space="preserve"> </w:t>
      </w:r>
      <w:r w:rsidR="0016715E">
        <w:rPr>
          <w:rFonts w:asciiTheme="minorHAnsi" w:hAnsiTheme="minorHAnsi"/>
          <w:szCs w:val="24"/>
        </w:rPr>
        <w:t>is</w:t>
      </w:r>
      <w:r w:rsidRPr="00E402BE">
        <w:rPr>
          <w:rFonts w:asciiTheme="minorHAnsi" w:hAnsiTheme="minorHAnsi"/>
          <w:szCs w:val="24"/>
        </w:rPr>
        <w:t xml:space="preserve"> working with due regard to the general equality </w:t>
      </w:r>
      <w:r w:rsidR="004816C6">
        <w:rPr>
          <w:rFonts w:asciiTheme="minorHAnsi" w:hAnsiTheme="minorHAnsi"/>
          <w:szCs w:val="24"/>
        </w:rPr>
        <w:t xml:space="preserve">duty </w:t>
      </w:r>
      <w:r w:rsidRPr="00E402BE">
        <w:rPr>
          <w:rFonts w:asciiTheme="minorHAnsi" w:hAnsiTheme="minorHAnsi"/>
          <w:szCs w:val="24"/>
        </w:rPr>
        <w:t xml:space="preserve">aims are outlined </w:t>
      </w:r>
      <w:r w:rsidR="009B3E91">
        <w:rPr>
          <w:rFonts w:asciiTheme="minorHAnsi" w:hAnsiTheme="minorHAnsi"/>
          <w:szCs w:val="24"/>
        </w:rPr>
        <w:t xml:space="preserve">in </w:t>
      </w:r>
      <w:r w:rsidR="009B3E91" w:rsidRPr="009B3E91">
        <w:rPr>
          <w:rFonts w:asciiTheme="minorHAnsi" w:hAnsiTheme="minorHAnsi"/>
          <w:b/>
          <w:szCs w:val="24"/>
        </w:rPr>
        <w:t>Appendix 2</w:t>
      </w:r>
      <w:r w:rsidRPr="00F5016F">
        <w:rPr>
          <w:rFonts w:asciiTheme="minorHAnsi" w:hAnsiTheme="minorHAnsi"/>
          <w:szCs w:val="24"/>
        </w:rPr>
        <w:t>.</w:t>
      </w:r>
    </w:p>
    <w:p w14:paraId="509E7BA2" w14:textId="77777777" w:rsidR="0073274F" w:rsidRPr="0073274F" w:rsidRDefault="0073274F" w:rsidP="009C5965">
      <w:pPr>
        <w:tabs>
          <w:tab w:val="left" w:pos="7481"/>
        </w:tabs>
        <w:spacing w:after="0" w:line="240" w:lineRule="auto"/>
        <w:jc w:val="both"/>
        <w:rPr>
          <w:rFonts w:asciiTheme="minorHAnsi" w:hAnsiTheme="minorHAnsi"/>
          <w:szCs w:val="24"/>
        </w:rPr>
      </w:pPr>
    </w:p>
    <w:p w14:paraId="6AF9DFF3" w14:textId="77777777" w:rsidR="009E0B81" w:rsidRPr="0073274F" w:rsidRDefault="009E0B81" w:rsidP="009C5965">
      <w:pPr>
        <w:tabs>
          <w:tab w:val="left" w:pos="7481"/>
        </w:tabs>
        <w:spacing w:after="0" w:line="240" w:lineRule="auto"/>
        <w:jc w:val="both"/>
        <w:rPr>
          <w:rFonts w:asciiTheme="minorHAnsi" w:hAnsiTheme="minorHAnsi"/>
          <w:b/>
          <w:sz w:val="28"/>
          <w:szCs w:val="28"/>
        </w:rPr>
      </w:pPr>
      <w:r w:rsidRPr="0073274F">
        <w:rPr>
          <w:rFonts w:asciiTheme="minorHAnsi" w:hAnsiTheme="minorHAnsi"/>
          <w:b/>
          <w:sz w:val="28"/>
          <w:szCs w:val="28"/>
        </w:rPr>
        <w:t>The ‘specific duties’</w:t>
      </w:r>
    </w:p>
    <w:p w14:paraId="0F114EEA" w14:textId="77777777" w:rsidR="009C5965" w:rsidRPr="0073274F" w:rsidRDefault="009C5965" w:rsidP="009C5965">
      <w:pPr>
        <w:tabs>
          <w:tab w:val="left" w:pos="7481"/>
        </w:tabs>
        <w:spacing w:after="0" w:line="240" w:lineRule="auto"/>
        <w:jc w:val="both"/>
        <w:rPr>
          <w:rFonts w:asciiTheme="minorHAnsi" w:hAnsiTheme="minorHAnsi"/>
          <w:b/>
          <w:szCs w:val="24"/>
        </w:rPr>
      </w:pPr>
    </w:p>
    <w:p w14:paraId="260D0E32" w14:textId="77777777" w:rsidR="009C5965" w:rsidRPr="0073274F" w:rsidRDefault="009C5965" w:rsidP="009C5965">
      <w:pPr>
        <w:tabs>
          <w:tab w:val="left" w:pos="7481"/>
        </w:tabs>
        <w:spacing w:after="0" w:line="240" w:lineRule="auto"/>
        <w:jc w:val="both"/>
        <w:rPr>
          <w:rFonts w:asciiTheme="minorHAnsi" w:hAnsiTheme="minorHAnsi"/>
          <w:szCs w:val="24"/>
        </w:rPr>
      </w:pPr>
      <w:r w:rsidRPr="0073274F">
        <w:rPr>
          <w:rFonts w:asciiTheme="minorHAnsi" w:hAnsiTheme="minorHAnsi"/>
          <w:szCs w:val="24"/>
        </w:rPr>
        <w:t xml:space="preserve">The ‘specific duties’ require </w:t>
      </w:r>
      <w:proofErr w:type="spellStart"/>
      <w:r w:rsidR="00B47D39" w:rsidRPr="00A56A6C">
        <w:rPr>
          <w:rFonts w:asciiTheme="minorHAnsi" w:hAnsiTheme="minorHAnsi"/>
          <w:szCs w:val="24"/>
        </w:rPr>
        <w:t>Kirkella</w:t>
      </w:r>
      <w:proofErr w:type="spellEnd"/>
      <w:r w:rsidR="00B47D39" w:rsidRPr="00A56A6C">
        <w:rPr>
          <w:rFonts w:asciiTheme="minorHAnsi" w:hAnsiTheme="minorHAnsi"/>
          <w:szCs w:val="24"/>
        </w:rPr>
        <w:t xml:space="preserve"> St Andrews Primary</w:t>
      </w:r>
      <w:r w:rsidRPr="00A56A6C">
        <w:rPr>
          <w:rFonts w:asciiTheme="minorHAnsi" w:hAnsiTheme="minorHAnsi"/>
          <w:szCs w:val="24"/>
        </w:rPr>
        <w:t xml:space="preserve"> to</w:t>
      </w:r>
      <w:r w:rsidRPr="0073274F">
        <w:rPr>
          <w:rFonts w:asciiTheme="minorHAnsi" w:hAnsiTheme="minorHAnsi"/>
          <w:szCs w:val="24"/>
        </w:rPr>
        <w:t xml:space="preserve"> do the following:</w:t>
      </w:r>
    </w:p>
    <w:p w14:paraId="5DE66DED" w14:textId="77777777" w:rsidR="009C5965" w:rsidRPr="0073274F" w:rsidRDefault="009C5965" w:rsidP="009C5965">
      <w:pPr>
        <w:tabs>
          <w:tab w:val="left" w:pos="7481"/>
        </w:tabs>
        <w:spacing w:after="0" w:line="240" w:lineRule="auto"/>
        <w:jc w:val="both"/>
        <w:rPr>
          <w:rFonts w:asciiTheme="minorHAnsi" w:hAnsiTheme="minorHAnsi"/>
          <w:szCs w:val="24"/>
        </w:rPr>
      </w:pPr>
    </w:p>
    <w:p w14:paraId="6C140E29" w14:textId="77777777" w:rsidR="00B07613" w:rsidRPr="0073274F" w:rsidRDefault="009C5965" w:rsidP="00B07613">
      <w:pPr>
        <w:pStyle w:val="ListParagraph"/>
        <w:numPr>
          <w:ilvl w:val="0"/>
          <w:numId w:val="10"/>
        </w:numPr>
        <w:tabs>
          <w:tab w:val="left" w:pos="7481"/>
        </w:tabs>
        <w:spacing w:after="0" w:line="240" w:lineRule="auto"/>
        <w:ind w:left="340"/>
        <w:jc w:val="both"/>
        <w:rPr>
          <w:rFonts w:asciiTheme="minorHAnsi" w:hAnsiTheme="minorHAnsi"/>
          <w:szCs w:val="24"/>
        </w:rPr>
      </w:pPr>
      <w:r w:rsidRPr="0073274F">
        <w:rPr>
          <w:rFonts w:asciiTheme="minorHAnsi" w:hAnsiTheme="minorHAnsi"/>
          <w:szCs w:val="24"/>
        </w:rPr>
        <w:t>Publish information annually to show compliance with the general equality duty</w:t>
      </w:r>
      <w:r w:rsidR="00B40F6F">
        <w:rPr>
          <w:rFonts w:asciiTheme="minorHAnsi" w:hAnsiTheme="minorHAnsi"/>
          <w:szCs w:val="24"/>
        </w:rPr>
        <w:t>.</w:t>
      </w:r>
    </w:p>
    <w:p w14:paraId="58703EC4" w14:textId="77777777" w:rsidR="009C5965" w:rsidRPr="0073274F" w:rsidRDefault="009C5965" w:rsidP="009C5965">
      <w:pPr>
        <w:tabs>
          <w:tab w:val="left" w:pos="7481"/>
        </w:tabs>
        <w:spacing w:after="0" w:line="240" w:lineRule="auto"/>
        <w:ind w:left="340"/>
        <w:jc w:val="both"/>
        <w:rPr>
          <w:rFonts w:asciiTheme="minorHAnsi" w:hAnsiTheme="minorHAnsi"/>
          <w:szCs w:val="24"/>
        </w:rPr>
      </w:pPr>
    </w:p>
    <w:p w14:paraId="6524D96A" w14:textId="77777777" w:rsidR="007459E8" w:rsidRPr="0073274F" w:rsidRDefault="009C5965" w:rsidP="007D78E5">
      <w:pPr>
        <w:pStyle w:val="ListParagraph"/>
        <w:numPr>
          <w:ilvl w:val="0"/>
          <w:numId w:val="10"/>
        </w:numPr>
        <w:tabs>
          <w:tab w:val="left" w:pos="7481"/>
        </w:tabs>
        <w:spacing w:after="0" w:line="240" w:lineRule="auto"/>
        <w:ind w:left="340"/>
        <w:jc w:val="both"/>
        <w:rPr>
          <w:rFonts w:asciiTheme="minorHAnsi" w:hAnsiTheme="minorHAnsi"/>
          <w:szCs w:val="24"/>
        </w:rPr>
      </w:pPr>
      <w:r w:rsidRPr="0073274F">
        <w:rPr>
          <w:rFonts w:asciiTheme="minorHAnsi" w:hAnsiTheme="minorHAnsi"/>
          <w:szCs w:val="24"/>
        </w:rPr>
        <w:t xml:space="preserve">Prepare and publish </w:t>
      </w:r>
      <w:r w:rsidR="00E402BE">
        <w:rPr>
          <w:rFonts w:asciiTheme="minorHAnsi" w:hAnsiTheme="minorHAnsi"/>
          <w:szCs w:val="24"/>
        </w:rPr>
        <w:t xml:space="preserve">one or more </w:t>
      </w:r>
      <w:r w:rsidRPr="0073274F">
        <w:rPr>
          <w:rFonts w:asciiTheme="minorHAnsi" w:hAnsiTheme="minorHAnsi"/>
          <w:szCs w:val="24"/>
        </w:rPr>
        <w:t xml:space="preserve">specific and measurable equality objectives at least </w:t>
      </w:r>
      <w:r w:rsidR="00E402BE">
        <w:rPr>
          <w:rFonts w:asciiTheme="minorHAnsi" w:hAnsiTheme="minorHAnsi"/>
          <w:szCs w:val="24"/>
        </w:rPr>
        <w:t xml:space="preserve">once </w:t>
      </w:r>
      <w:r w:rsidRPr="0073274F">
        <w:rPr>
          <w:rFonts w:asciiTheme="minorHAnsi" w:hAnsiTheme="minorHAnsi"/>
          <w:szCs w:val="24"/>
        </w:rPr>
        <w:t>every four years and publish an update on progress towards these objectives annually</w:t>
      </w:r>
      <w:r w:rsidR="00B40F6F">
        <w:rPr>
          <w:rFonts w:asciiTheme="minorHAnsi" w:hAnsiTheme="minorHAnsi"/>
          <w:szCs w:val="24"/>
        </w:rPr>
        <w:t>.</w:t>
      </w:r>
    </w:p>
    <w:p w14:paraId="51B5AD25" w14:textId="77777777" w:rsidR="00E402BE" w:rsidRDefault="006E63BE" w:rsidP="007D78E5">
      <w:pPr>
        <w:tabs>
          <w:tab w:val="left" w:pos="7481"/>
        </w:tabs>
        <w:spacing w:after="0" w:line="240" w:lineRule="auto"/>
        <w:jc w:val="both"/>
        <w:rPr>
          <w:rFonts w:asciiTheme="minorHAnsi" w:hAnsiTheme="minorHAnsi"/>
          <w:b/>
          <w:sz w:val="32"/>
          <w:szCs w:val="32"/>
        </w:rPr>
      </w:pPr>
      <w:r w:rsidRPr="006E63BE">
        <w:rPr>
          <w:rFonts w:asciiTheme="minorHAnsi" w:hAnsiTheme="minorHAnsi"/>
          <w:b/>
          <w:noProof/>
          <w:sz w:val="28"/>
          <w:szCs w:val="28"/>
          <w:lang w:eastAsia="en-GB"/>
        </w:rPr>
        <mc:AlternateContent>
          <mc:Choice Requires="wps">
            <w:drawing>
              <wp:anchor distT="0" distB="0" distL="114300" distR="114300" simplePos="0" relativeHeight="251692032" behindDoc="0" locked="0" layoutInCell="1" allowOverlap="1" wp14:anchorId="4C965F36" wp14:editId="3FCF7654">
                <wp:simplePos x="0" y="0"/>
                <wp:positionH relativeFrom="column">
                  <wp:posOffset>-10160</wp:posOffset>
                </wp:positionH>
                <wp:positionV relativeFrom="paragraph">
                  <wp:posOffset>217805</wp:posOffset>
                </wp:positionV>
                <wp:extent cx="4726305" cy="521970"/>
                <wp:effectExtent l="0" t="0" r="17145" b="11430"/>
                <wp:wrapNone/>
                <wp:docPr id="15" name="Pentagon 15"/>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414C478" id="Pentagon 15" o:spid="_x0000_s1026" type="#_x0000_t15" style="position:absolute;margin-left:-.8pt;margin-top:17.15pt;width:372.15pt;height:41.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" adj="20407" fillcolor="#1d4575" strokecolor="#385d8a" strokeweight="2pt"/>
            </w:pict>
          </mc:Fallback>
        </mc:AlternateContent>
      </w:r>
    </w:p>
    <w:p w14:paraId="41C04506" w14:textId="77777777" w:rsidR="006E63BE" w:rsidRDefault="006E63BE" w:rsidP="007D78E5">
      <w:pPr>
        <w:tabs>
          <w:tab w:val="left" w:pos="7481"/>
        </w:tabs>
        <w:spacing w:after="0" w:line="240" w:lineRule="auto"/>
        <w:jc w:val="both"/>
        <w:rPr>
          <w:rFonts w:asciiTheme="minorHAnsi" w:hAnsiTheme="minorHAnsi"/>
          <w:b/>
          <w:sz w:val="28"/>
          <w:szCs w:val="28"/>
        </w:rPr>
      </w:pPr>
      <w:r w:rsidRPr="006E63BE">
        <w:rPr>
          <w:rFonts w:asciiTheme="minorHAnsi" w:hAnsiTheme="minorHAnsi"/>
          <w:b/>
          <w:noProof/>
          <w:sz w:val="28"/>
          <w:szCs w:val="28"/>
          <w:lang w:eastAsia="en-GB"/>
        </w:rPr>
        <mc:AlternateContent>
          <mc:Choice Requires="wps">
            <w:drawing>
              <wp:anchor distT="0" distB="0" distL="114300" distR="114300" simplePos="0" relativeHeight="251693056" behindDoc="0" locked="0" layoutInCell="1" allowOverlap="1" wp14:anchorId="14FB5AF2" wp14:editId="09DCB502">
                <wp:simplePos x="0" y="0"/>
                <wp:positionH relativeFrom="column">
                  <wp:posOffset>45085</wp:posOffset>
                </wp:positionH>
                <wp:positionV relativeFrom="paragraph">
                  <wp:posOffset>51435</wp:posOffset>
                </wp:positionV>
                <wp:extent cx="4239260" cy="42735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27355"/>
                        </a:xfrm>
                        <a:prstGeom prst="rect">
                          <a:avLst/>
                        </a:prstGeom>
                        <a:noFill/>
                        <a:ln w="9525">
                          <a:noFill/>
                          <a:miter lim="800000"/>
                          <a:headEnd/>
                          <a:tailEnd/>
                        </a:ln>
                      </wps:spPr>
                      <wps:txbx>
                        <w:txbxContent>
                          <w:p w14:paraId="63B7E824" w14:textId="62293E25" w:rsidR="006E63BE" w:rsidRPr="0073274F" w:rsidRDefault="006E63BE" w:rsidP="006E63BE">
                            <w:pPr>
                              <w:rPr>
                                <w:rFonts w:asciiTheme="minorHAnsi" w:hAnsiTheme="minorHAnsi"/>
                                <w:b/>
                                <w:color w:val="FFFFFF" w:themeColor="background1"/>
                                <w:sz w:val="36"/>
                                <w:szCs w:val="36"/>
                              </w:rPr>
                            </w:pPr>
                            <w:r>
                              <w:rPr>
                                <w:rFonts w:asciiTheme="minorHAnsi" w:hAnsiTheme="minorHAnsi"/>
                                <w:b/>
                                <w:color w:val="FFFFFF" w:themeColor="background1"/>
                                <w:sz w:val="36"/>
                                <w:szCs w:val="36"/>
                              </w:rPr>
                              <w:t>Equality Objectives</w:t>
                            </w:r>
                            <w:r w:rsidR="00A56A6C">
                              <w:rPr>
                                <w:rFonts w:asciiTheme="minorHAnsi" w:hAnsiTheme="minorHAnsi"/>
                                <w:b/>
                                <w:color w:val="FFFFFF" w:themeColor="background1"/>
                                <w:sz w:val="36"/>
                                <w:szCs w:val="36"/>
                              </w:rPr>
                              <w:t xml:space="preserve"> 20</w:t>
                            </w:r>
                            <w:r w:rsidR="000561D5">
                              <w:rPr>
                                <w:rFonts w:asciiTheme="minorHAnsi" w:hAnsiTheme="minorHAnsi"/>
                                <w:b/>
                                <w:color w:val="FFFFFF" w:themeColor="background1"/>
                                <w:sz w:val="36"/>
                                <w:szCs w:val="36"/>
                              </w:rPr>
                              <w:t>23</w:t>
                            </w:r>
                            <w:r w:rsidR="00A56A6C">
                              <w:rPr>
                                <w:rFonts w:asciiTheme="minorHAnsi" w:hAnsiTheme="minorHAnsi"/>
                                <w:b/>
                                <w:color w:val="FFFFFF" w:themeColor="background1"/>
                                <w:sz w:val="36"/>
                                <w:szCs w:val="36"/>
                              </w:rPr>
                              <w:t>-202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5AF2" id="_x0000_s1032" type="#_x0000_t202" style="position:absolute;left:0;text-align:left;margin-left:3.55pt;margin-top:4.05pt;width:333.8pt;height:3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" filled="f" stroked="f">
                <v:textbox>
                  <w:txbxContent>
                    <w:p w14:paraId="63B7E824" w14:textId="62293E25" w:rsidR="006E63BE" w:rsidRPr="0073274F" w:rsidRDefault="006E63BE" w:rsidP="006E63BE">
                      <w:pPr>
                        <w:rPr>
                          <w:rFonts w:asciiTheme="minorHAnsi" w:hAnsiTheme="minorHAnsi"/>
                          <w:b/>
                          <w:color w:val="FFFFFF" w:themeColor="background1"/>
                          <w:sz w:val="36"/>
                          <w:szCs w:val="36"/>
                        </w:rPr>
                      </w:pPr>
                      <w:r>
                        <w:rPr>
                          <w:rFonts w:asciiTheme="minorHAnsi" w:hAnsiTheme="minorHAnsi"/>
                          <w:b/>
                          <w:color w:val="FFFFFF" w:themeColor="background1"/>
                          <w:sz w:val="36"/>
                          <w:szCs w:val="36"/>
                        </w:rPr>
                        <w:t>Equality Objectives</w:t>
                      </w:r>
                      <w:r w:rsidR="00A56A6C">
                        <w:rPr>
                          <w:rFonts w:asciiTheme="minorHAnsi" w:hAnsiTheme="minorHAnsi"/>
                          <w:b/>
                          <w:color w:val="FFFFFF" w:themeColor="background1"/>
                          <w:sz w:val="36"/>
                          <w:szCs w:val="36"/>
                        </w:rPr>
                        <w:t xml:space="preserve"> 20</w:t>
                      </w:r>
                      <w:r w:rsidR="000561D5">
                        <w:rPr>
                          <w:rFonts w:asciiTheme="minorHAnsi" w:hAnsiTheme="minorHAnsi"/>
                          <w:b/>
                          <w:color w:val="FFFFFF" w:themeColor="background1"/>
                          <w:sz w:val="36"/>
                          <w:szCs w:val="36"/>
                        </w:rPr>
                        <w:t>23</w:t>
                      </w:r>
                      <w:r w:rsidR="00A56A6C">
                        <w:rPr>
                          <w:rFonts w:asciiTheme="minorHAnsi" w:hAnsiTheme="minorHAnsi"/>
                          <w:b/>
                          <w:color w:val="FFFFFF" w:themeColor="background1"/>
                          <w:sz w:val="36"/>
                          <w:szCs w:val="36"/>
                        </w:rPr>
                        <w:t>-202</w:t>
                      </w:r>
                    </w:p>
                  </w:txbxContent>
                </v:textbox>
              </v:shape>
            </w:pict>
          </mc:Fallback>
        </mc:AlternateContent>
      </w:r>
    </w:p>
    <w:p w14:paraId="0824D631" w14:textId="77777777" w:rsidR="007D78E5" w:rsidRPr="0073274F" w:rsidRDefault="007D78E5" w:rsidP="007D78E5">
      <w:pPr>
        <w:tabs>
          <w:tab w:val="left" w:pos="7481"/>
        </w:tabs>
        <w:spacing w:after="0" w:line="240" w:lineRule="auto"/>
        <w:jc w:val="both"/>
        <w:rPr>
          <w:rFonts w:asciiTheme="minorHAnsi" w:hAnsiTheme="minorHAnsi"/>
          <w:b/>
          <w:sz w:val="28"/>
          <w:szCs w:val="28"/>
        </w:rPr>
      </w:pPr>
    </w:p>
    <w:p w14:paraId="0839D592" w14:textId="77777777" w:rsidR="007D78E5" w:rsidRDefault="007D78E5" w:rsidP="007D78E5">
      <w:pPr>
        <w:tabs>
          <w:tab w:val="left" w:pos="7481"/>
        </w:tabs>
        <w:spacing w:after="0" w:line="240" w:lineRule="auto"/>
        <w:jc w:val="both"/>
        <w:rPr>
          <w:rFonts w:asciiTheme="minorHAnsi" w:hAnsiTheme="minorHAnsi"/>
          <w:b/>
          <w:sz w:val="32"/>
          <w:szCs w:val="32"/>
        </w:rPr>
      </w:pPr>
    </w:p>
    <w:p w14:paraId="2DC2E542" w14:textId="0506CDC7" w:rsidR="00492E14" w:rsidRPr="0073274F" w:rsidRDefault="007D78E5" w:rsidP="007D78E5">
      <w:pPr>
        <w:tabs>
          <w:tab w:val="left" w:pos="7481"/>
        </w:tabs>
        <w:spacing w:after="0" w:line="240" w:lineRule="auto"/>
        <w:jc w:val="both"/>
        <w:rPr>
          <w:rFonts w:asciiTheme="minorHAnsi" w:hAnsiTheme="minorHAnsi"/>
          <w:szCs w:val="24"/>
        </w:rPr>
      </w:pPr>
      <w:r w:rsidRPr="0073274F">
        <w:rPr>
          <w:rFonts w:asciiTheme="minorHAnsi" w:hAnsiTheme="minorHAnsi"/>
          <w:szCs w:val="24"/>
        </w:rPr>
        <w:t xml:space="preserve">As stated above, </w:t>
      </w:r>
      <w:proofErr w:type="spellStart"/>
      <w:r w:rsidR="00B47D39" w:rsidRPr="00A56A6C">
        <w:rPr>
          <w:rFonts w:asciiTheme="minorHAnsi" w:hAnsiTheme="minorHAnsi"/>
          <w:szCs w:val="24"/>
        </w:rPr>
        <w:t>Kirkella</w:t>
      </w:r>
      <w:proofErr w:type="spellEnd"/>
      <w:r w:rsidR="00B47D39" w:rsidRPr="00A56A6C">
        <w:rPr>
          <w:rFonts w:asciiTheme="minorHAnsi" w:hAnsiTheme="minorHAnsi"/>
          <w:szCs w:val="24"/>
        </w:rPr>
        <w:t xml:space="preserve"> St Andrews Primary</w:t>
      </w:r>
      <w:r w:rsidRPr="0073274F">
        <w:rPr>
          <w:rFonts w:asciiTheme="minorHAnsi" w:hAnsiTheme="minorHAnsi"/>
          <w:szCs w:val="24"/>
        </w:rPr>
        <w:t xml:space="preserve"> is required to set specific and measur</w:t>
      </w:r>
      <w:r w:rsidR="00684CD7">
        <w:rPr>
          <w:rFonts w:asciiTheme="minorHAnsi" w:hAnsiTheme="minorHAnsi"/>
          <w:szCs w:val="24"/>
        </w:rPr>
        <w:t>able equality objectives. The development of these</w:t>
      </w:r>
      <w:r w:rsidRPr="0073274F">
        <w:rPr>
          <w:rFonts w:asciiTheme="minorHAnsi" w:hAnsiTheme="minorHAnsi"/>
          <w:szCs w:val="24"/>
        </w:rPr>
        <w:t xml:space="preserve"> objectives </w:t>
      </w:r>
      <w:r w:rsidR="00684CD7">
        <w:rPr>
          <w:rFonts w:asciiTheme="minorHAnsi" w:hAnsiTheme="minorHAnsi"/>
          <w:szCs w:val="24"/>
        </w:rPr>
        <w:t xml:space="preserve">has </w:t>
      </w:r>
      <w:proofErr w:type="gramStart"/>
      <w:r w:rsidR="00684CD7">
        <w:rPr>
          <w:rFonts w:asciiTheme="minorHAnsi" w:hAnsiTheme="minorHAnsi"/>
          <w:szCs w:val="24"/>
        </w:rPr>
        <w:t>taken into account</w:t>
      </w:r>
      <w:proofErr w:type="gramEnd"/>
      <w:r w:rsidR="00684CD7">
        <w:rPr>
          <w:rFonts w:asciiTheme="minorHAnsi" w:hAnsiTheme="minorHAnsi"/>
          <w:szCs w:val="24"/>
        </w:rPr>
        <w:t xml:space="preserve"> pupil data, attainment levels, </w:t>
      </w:r>
      <w:r w:rsidRPr="0073274F">
        <w:rPr>
          <w:rFonts w:asciiTheme="minorHAnsi" w:hAnsiTheme="minorHAnsi"/>
          <w:szCs w:val="24"/>
        </w:rPr>
        <w:t xml:space="preserve">evidence of </w:t>
      </w:r>
      <w:r w:rsidR="00B07613" w:rsidRPr="0073274F">
        <w:rPr>
          <w:rFonts w:asciiTheme="minorHAnsi" w:hAnsiTheme="minorHAnsi"/>
          <w:szCs w:val="24"/>
        </w:rPr>
        <w:t xml:space="preserve">any </w:t>
      </w:r>
      <w:r w:rsidRPr="0073274F">
        <w:rPr>
          <w:rFonts w:asciiTheme="minorHAnsi" w:hAnsiTheme="minorHAnsi"/>
          <w:szCs w:val="24"/>
        </w:rPr>
        <w:t xml:space="preserve">equality issues across </w:t>
      </w:r>
      <w:r w:rsidR="00684CD7">
        <w:rPr>
          <w:rFonts w:asciiTheme="minorHAnsi" w:hAnsiTheme="minorHAnsi"/>
          <w:szCs w:val="24"/>
        </w:rPr>
        <w:t>all of our functions,</w:t>
      </w:r>
      <w:r w:rsidRPr="0073274F">
        <w:rPr>
          <w:rFonts w:asciiTheme="minorHAnsi" w:hAnsiTheme="minorHAnsi"/>
          <w:szCs w:val="24"/>
        </w:rPr>
        <w:t xml:space="preserve"> issues </w:t>
      </w:r>
      <w:r w:rsidR="00684CD7">
        <w:rPr>
          <w:rFonts w:asciiTheme="minorHAnsi" w:hAnsiTheme="minorHAnsi"/>
          <w:szCs w:val="24"/>
        </w:rPr>
        <w:t xml:space="preserve">that may be </w:t>
      </w:r>
      <w:r w:rsidRPr="0073274F">
        <w:rPr>
          <w:rFonts w:asciiTheme="minorHAnsi" w:hAnsiTheme="minorHAnsi"/>
          <w:szCs w:val="24"/>
        </w:rPr>
        <w:t xml:space="preserve">affecting people with protected characteristics and </w:t>
      </w:r>
      <w:r w:rsidR="00684CD7">
        <w:rPr>
          <w:rFonts w:asciiTheme="minorHAnsi" w:hAnsiTheme="minorHAnsi"/>
          <w:szCs w:val="24"/>
        </w:rPr>
        <w:t xml:space="preserve">also </w:t>
      </w:r>
      <w:r w:rsidRPr="0073274F">
        <w:rPr>
          <w:rFonts w:asciiTheme="minorHAnsi" w:hAnsiTheme="minorHAnsi"/>
          <w:szCs w:val="24"/>
        </w:rPr>
        <w:t>acknowledged the three aims of the ‘general’</w:t>
      </w:r>
      <w:r w:rsidR="00E402BE">
        <w:rPr>
          <w:rFonts w:asciiTheme="minorHAnsi" w:hAnsiTheme="minorHAnsi"/>
          <w:szCs w:val="24"/>
        </w:rPr>
        <w:t xml:space="preserve"> equality duty. </w:t>
      </w:r>
      <w:r w:rsidR="006E63BE">
        <w:rPr>
          <w:rFonts w:asciiTheme="minorHAnsi" w:hAnsiTheme="minorHAnsi"/>
          <w:szCs w:val="24"/>
        </w:rPr>
        <w:t xml:space="preserve"> </w:t>
      </w:r>
      <w:r w:rsidR="00B04630">
        <w:rPr>
          <w:rFonts w:asciiTheme="minorHAnsi" w:hAnsiTheme="minorHAnsi"/>
          <w:szCs w:val="24"/>
        </w:rPr>
        <w:t>These objectives have been agreed with the Governing Body, of whom</w:t>
      </w:r>
      <w:r w:rsidR="007C4A23">
        <w:rPr>
          <w:rFonts w:asciiTheme="minorHAnsi" w:hAnsiTheme="minorHAnsi"/>
          <w:szCs w:val="24"/>
        </w:rPr>
        <w:t xml:space="preserve"> Mr</w:t>
      </w:r>
      <w:r w:rsidR="000561D5">
        <w:rPr>
          <w:rFonts w:asciiTheme="minorHAnsi" w:hAnsiTheme="minorHAnsi"/>
          <w:szCs w:val="24"/>
        </w:rPr>
        <w:t xml:space="preserve"> Roberts is</w:t>
      </w:r>
      <w:r w:rsidR="00B04630">
        <w:rPr>
          <w:rFonts w:asciiTheme="minorHAnsi" w:hAnsiTheme="minorHAnsi"/>
          <w:szCs w:val="24"/>
        </w:rPr>
        <w:t xml:space="preserve"> the Chair. </w:t>
      </w:r>
      <w:r w:rsidR="009B3E91">
        <w:rPr>
          <w:rFonts w:asciiTheme="minorHAnsi" w:hAnsiTheme="minorHAnsi"/>
          <w:szCs w:val="24"/>
        </w:rPr>
        <w:t xml:space="preserve">  </w:t>
      </w:r>
      <w:r w:rsidR="00E402BE">
        <w:rPr>
          <w:rFonts w:asciiTheme="minorHAnsi" w:hAnsiTheme="minorHAnsi"/>
          <w:szCs w:val="24"/>
        </w:rPr>
        <w:t xml:space="preserve">Our objectives are </w:t>
      </w:r>
      <w:r w:rsidR="00BF7BE8" w:rsidRPr="0073274F">
        <w:rPr>
          <w:rFonts w:asciiTheme="minorHAnsi" w:hAnsiTheme="minorHAnsi"/>
          <w:szCs w:val="24"/>
        </w:rPr>
        <w:t>set out below</w:t>
      </w:r>
      <w:r w:rsidR="00E402BE">
        <w:rPr>
          <w:rFonts w:asciiTheme="minorHAnsi" w:hAnsiTheme="minorHAnsi"/>
          <w:szCs w:val="24"/>
        </w:rPr>
        <w:t>:</w:t>
      </w:r>
    </w:p>
    <w:p w14:paraId="28E1D6B1" w14:textId="77777777" w:rsidR="00492E14" w:rsidRDefault="00492E14" w:rsidP="007D78E5">
      <w:pPr>
        <w:tabs>
          <w:tab w:val="left" w:pos="7481"/>
        </w:tabs>
        <w:spacing w:after="0" w:line="240" w:lineRule="auto"/>
        <w:jc w:val="both"/>
        <w:rPr>
          <w:rFonts w:asciiTheme="minorHAnsi" w:hAnsiTheme="minorHAnsi"/>
          <w:sz w:val="28"/>
          <w:szCs w:val="28"/>
        </w:rPr>
      </w:pPr>
    </w:p>
    <w:tbl>
      <w:tblPr>
        <w:tblStyle w:val="TableGrid"/>
        <w:tblW w:w="0" w:type="auto"/>
        <w:tblInd w:w="108" w:type="dxa"/>
        <w:tblLook w:val="04A0" w:firstRow="1" w:lastRow="0" w:firstColumn="1" w:lastColumn="0" w:noHBand="0" w:noVBand="1"/>
      </w:tblPr>
      <w:tblGrid>
        <w:gridCol w:w="842"/>
        <w:gridCol w:w="9506"/>
      </w:tblGrid>
      <w:tr w:rsidR="00492E14" w:rsidRPr="0073274F" w14:paraId="21704C78" w14:textId="77777777" w:rsidTr="007C4A23">
        <w:trPr>
          <w:trHeight w:val="879"/>
        </w:trPr>
        <w:tc>
          <w:tcPr>
            <w:tcW w:w="842" w:type="dxa"/>
            <w:shd w:val="clear" w:color="auto" w:fill="DAEEF3" w:themeFill="accent5" w:themeFillTint="33"/>
            <w:vAlign w:val="center"/>
          </w:tcPr>
          <w:p w14:paraId="7AF6033D" w14:textId="77777777" w:rsidR="00492E14" w:rsidRPr="007C4A23" w:rsidRDefault="00492E14" w:rsidP="00492E14">
            <w:pPr>
              <w:tabs>
                <w:tab w:val="left" w:pos="7481"/>
              </w:tabs>
              <w:jc w:val="center"/>
              <w:rPr>
                <w:rFonts w:asciiTheme="minorHAnsi" w:hAnsiTheme="minorHAnsi"/>
                <w:b/>
                <w:sz w:val="28"/>
                <w:szCs w:val="28"/>
              </w:rPr>
            </w:pPr>
            <w:r w:rsidRPr="007C4A23">
              <w:rPr>
                <w:rFonts w:asciiTheme="minorHAnsi" w:hAnsiTheme="minorHAnsi"/>
                <w:b/>
                <w:sz w:val="28"/>
                <w:szCs w:val="28"/>
              </w:rPr>
              <w:t>1</w:t>
            </w:r>
          </w:p>
        </w:tc>
        <w:tc>
          <w:tcPr>
            <w:tcW w:w="9506" w:type="dxa"/>
            <w:shd w:val="clear" w:color="auto" w:fill="DAEEF3" w:themeFill="accent5" w:themeFillTint="33"/>
            <w:vAlign w:val="center"/>
          </w:tcPr>
          <w:p w14:paraId="4AE72B2D" w14:textId="77777777" w:rsidR="00492E14" w:rsidRPr="0073274F" w:rsidRDefault="007C4A23" w:rsidP="007C4A23">
            <w:pPr>
              <w:tabs>
                <w:tab w:val="left" w:pos="7481"/>
              </w:tabs>
              <w:jc w:val="both"/>
              <w:rPr>
                <w:rFonts w:asciiTheme="minorHAnsi" w:hAnsiTheme="minorHAnsi"/>
                <w:b/>
                <w:sz w:val="28"/>
                <w:szCs w:val="28"/>
                <w:highlight w:val="yellow"/>
              </w:rPr>
            </w:pPr>
            <w:r w:rsidRPr="00834F42">
              <w:rPr>
                <w:rFonts w:asciiTheme="minorHAnsi" w:hAnsiTheme="minorHAnsi"/>
                <w:szCs w:val="24"/>
              </w:rPr>
              <w:t>To maintain a ‘zero tolerance’ approach to instances of bullying/prejudice based on any identified protected characteristic (or similar)</w:t>
            </w:r>
          </w:p>
        </w:tc>
      </w:tr>
      <w:tr w:rsidR="00492E14" w:rsidRPr="0073274F" w14:paraId="0DB4C934" w14:textId="77777777" w:rsidTr="007C4A23">
        <w:trPr>
          <w:trHeight w:val="849"/>
        </w:trPr>
        <w:tc>
          <w:tcPr>
            <w:tcW w:w="842" w:type="dxa"/>
            <w:shd w:val="clear" w:color="auto" w:fill="B6DDE8" w:themeFill="accent5" w:themeFillTint="66"/>
            <w:vAlign w:val="center"/>
          </w:tcPr>
          <w:p w14:paraId="6C325961" w14:textId="77777777" w:rsidR="00492E14" w:rsidRPr="007C4A23" w:rsidRDefault="00492E14" w:rsidP="00492E14">
            <w:pPr>
              <w:tabs>
                <w:tab w:val="left" w:pos="7481"/>
              </w:tabs>
              <w:jc w:val="center"/>
              <w:rPr>
                <w:rFonts w:asciiTheme="minorHAnsi" w:hAnsiTheme="minorHAnsi"/>
                <w:b/>
                <w:sz w:val="28"/>
                <w:szCs w:val="28"/>
              </w:rPr>
            </w:pPr>
            <w:r w:rsidRPr="007C4A23">
              <w:rPr>
                <w:rFonts w:asciiTheme="minorHAnsi" w:hAnsiTheme="minorHAnsi"/>
                <w:b/>
                <w:sz w:val="28"/>
                <w:szCs w:val="28"/>
              </w:rPr>
              <w:t>2</w:t>
            </w:r>
          </w:p>
        </w:tc>
        <w:tc>
          <w:tcPr>
            <w:tcW w:w="9506" w:type="dxa"/>
            <w:shd w:val="clear" w:color="auto" w:fill="B6DDE8" w:themeFill="accent5" w:themeFillTint="66"/>
            <w:vAlign w:val="center"/>
          </w:tcPr>
          <w:p w14:paraId="629BCA82" w14:textId="77777777" w:rsidR="00492E14" w:rsidRPr="0073274F" w:rsidRDefault="007C4A23" w:rsidP="007C4A23">
            <w:pPr>
              <w:tabs>
                <w:tab w:val="left" w:pos="7481"/>
              </w:tabs>
              <w:jc w:val="both"/>
              <w:rPr>
                <w:rFonts w:asciiTheme="minorHAnsi" w:hAnsiTheme="minorHAnsi"/>
                <w:b/>
                <w:sz w:val="28"/>
                <w:szCs w:val="28"/>
                <w:highlight w:val="yellow"/>
              </w:rPr>
            </w:pPr>
            <w:r w:rsidRPr="00C62B8A">
              <w:rPr>
                <w:rFonts w:asciiTheme="minorHAnsi" w:hAnsiTheme="minorHAnsi"/>
                <w:szCs w:val="24"/>
              </w:rPr>
              <w:t>To ensure attainment for pupils who are SEN without statement, FSM, EAL, disadvantaged achieve above national expectations in Year 1 phonics, Year 2 and Year 6 SATs</w:t>
            </w:r>
          </w:p>
        </w:tc>
      </w:tr>
      <w:tr w:rsidR="00492E14" w:rsidRPr="0073274F" w14:paraId="16E0E814" w14:textId="77777777" w:rsidTr="007C4A23">
        <w:trPr>
          <w:trHeight w:val="833"/>
        </w:trPr>
        <w:tc>
          <w:tcPr>
            <w:tcW w:w="842" w:type="dxa"/>
            <w:shd w:val="clear" w:color="auto" w:fill="92CDDC" w:themeFill="accent5" w:themeFillTint="99"/>
            <w:vAlign w:val="center"/>
          </w:tcPr>
          <w:p w14:paraId="6B97798C" w14:textId="77777777" w:rsidR="00492E14" w:rsidRPr="007C4A23" w:rsidRDefault="00492E14" w:rsidP="00492E14">
            <w:pPr>
              <w:tabs>
                <w:tab w:val="left" w:pos="7481"/>
              </w:tabs>
              <w:jc w:val="center"/>
              <w:rPr>
                <w:rFonts w:asciiTheme="minorHAnsi" w:hAnsiTheme="minorHAnsi"/>
                <w:b/>
                <w:sz w:val="28"/>
                <w:szCs w:val="28"/>
              </w:rPr>
            </w:pPr>
            <w:r w:rsidRPr="007C4A23">
              <w:rPr>
                <w:rFonts w:asciiTheme="minorHAnsi" w:hAnsiTheme="minorHAnsi"/>
                <w:b/>
                <w:sz w:val="28"/>
                <w:szCs w:val="28"/>
              </w:rPr>
              <w:t>3</w:t>
            </w:r>
          </w:p>
        </w:tc>
        <w:tc>
          <w:tcPr>
            <w:tcW w:w="9506" w:type="dxa"/>
            <w:shd w:val="clear" w:color="auto" w:fill="92CDDC" w:themeFill="accent5" w:themeFillTint="99"/>
            <w:vAlign w:val="center"/>
          </w:tcPr>
          <w:p w14:paraId="2D1EEFC3" w14:textId="77777777" w:rsidR="00492E14" w:rsidRPr="0073274F" w:rsidRDefault="007C4A23" w:rsidP="007C4A23">
            <w:pPr>
              <w:tabs>
                <w:tab w:val="left" w:pos="7481"/>
              </w:tabs>
              <w:jc w:val="both"/>
              <w:rPr>
                <w:rFonts w:asciiTheme="minorHAnsi" w:hAnsiTheme="minorHAnsi"/>
                <w:b/>
                <w:sz w:val="28"/>
                <w:szCs w:val="28"/>
                <w:highlight w:val="yellow"/>
              </w:rPr>
            </w:pPr>
            <w:r w:rsidRPr="00C62B8A">
              <w:rPr>
                <w:rFonts w:asciiTheme="minorHAnsi" w:hAnsiTheme="minorHAnsi"/>
                <w:szCs w:val="24"/>
              </w:rPr>
              <w:t>To use curriculum areas and themes to promote a positive view of people who display differentiating characteristics, protected or otherwise</w:t>
            </w:r>
          </w:p>
        </w:tc>
      </w:tr>
    </w:tbl>
    <w:p w14:paraId="4D3411BE" w14:textId="77777777" w:rsidR="007D78E5" w:rsidRDefault="007D78E5" w:rsidP="007D78E5">
      <w:pPr>
        <w:tabs>
          <w:tab w:val="left" w:pos="7481"/>
        </w:tabs>
        <w:spacing w:after="0" w:line="240" w:lineRule="auto"/>
        <w:jc w:val="both"/>
        <w:rPr>
          <w:rFonts w:asciiTheme="minorHAnsi" w:hAnsiTheme="minorHAnsi"/>
          <w:b/>
          <w:sz w:val="28"/>
          <w:szCs w:val="28"/>
        </w:rPr>
      </w:pPr>
    </w:p>
    <w:p w14:paraId="619994FE" w14:textId="77777777" w:rsidR="00CC1100" w:rsidRDefault="005A38AA" w:rsidP="006E63BE">
      <w:pPr>
        <w:tabs>
          <w:tab w:val="left" w:pos="7481"/>
        </w:tabs>
        <w:spacing w:after="0" w:line="240" w:lineRule="auto"/>
        <w:jc w:val="both"/>
        <w:rPr>
          <w:rFonts w:asciiTheme="minorHAnsi" w:hAnsiTheme="minorHAnsi"/>
          <w:szCs w:val="24"/>
        </w:rPr>
      </w:pPr>
      <w:r w:rsidRPr="00B04630">
        <w:rPr>
          <w:rFonts w:asciiTheme="minorHAnsi" w:hAnsiTheme="minorHAnsi"/>
          <w:szCs w:val="24"/>
        </w:rPr>
        <w:t>Progress against these objectives will be reported on annually (</w:t>
      </w:r>
      <w:r w:rsidR="00B04630" w:rsidRPr="00B04630">
        <w:rPr>
          <w:rFonts w:asciiTheme="minorHAnsi" w:hAnsiTheme="minorHAnsi"/>
          <w:szCs w:val="24"/>
        </w:rPr>
        <w:t xml:space="preserve">please refer </w:t>
      </w:r>
      <w:r w:rsidRPr="00B04630">
        <w:rPr>
          <w:rFonts w:asciiTheme="minorHAnsi" w:hAnsiTheme="minorHAnsi"/>
          <w:szCs w:val="24"/>
        </w:rPr>
        <w:t xml:space="preserve">to </w:t>
      </w:r>
      <w:r w:rsidRPr="009B3E91">
        <w:rPr>
          <w:rFonts w:asciiTheme="minorHAnsi" w:hAnsiTheme="minorHAnsi"/>
          <w:b/>
          <w:szCs w:val="24"/>
        </w:rPr>
        <w:t>Appendix 2</w:t>
      </w:r>
      <w:r w:rsidRPr="00F5016F">
        <w:rPr>
          <w:rFonts w:asciiTheme="minorHAnsi" w:hAnsiTheme="minorHAnsi"/>
          <w:szCs w:val="24"/>
        </w:rPr>
        <w:t>).</w:t>
      </w:r>
    </w:p>
    <w:p w14:paraId="5BF5AE7C" w14:textId="77777777" w:rsidR="00CC1100" w:rsidRDefault="00CC1100">
      <w:pPr>
        <w:rPr>
          <w:rFonts w:asciiTheme="minorHAnsi" w:hAnsiTheme="minorHAnsi"/>
          <w:szCs w:val="24"/>
        </w:rPr>
      </w:pPr>
      <w:r>
        <w:rPr>
          <w:rFonts w:asciiTheme="minorHAnsi" w:hAnsiTheme="minorHAnsi"/>
          <w:szCs w:val="24"/>
        </w:rPr>
        <w:br w:type="page"/>
      </w:r>
    </w:p>
    <w:p w14:paraId="7B33BF8F" w14:textId="77777777" w:rsidR="00C817E3" w:rsidRDefault="00C817E3" w:rsidP="006E63BE">
      <w:pPr>
        <w:tabs>
          <w:tab w:val="left" w:pos="7481"/>
        </w:tabs>
        <w:spacing w:after="0" w:line="240" w:lineRule="auto"/>
        <w:rPr>
          <w:rFonts w:asciiTheme="minorHAnsi" w:hAnsiTheme="minorHAnsi"/>
          <w:b/>
          <w:sz w:val="32"/>
          <w:szCs w:val="32"/>
        </w:rPr>
      </w:pPr>
      <w:r w:rsidRPr="00C817E3">
        <w:rPr>
          <w:rFonts w:asciiTheme="minorHAnsi" w:hAnsiTheme="minorHAnsi"/>
          <w:b/>
          <w:noProof/>
          <w:sz w:val="32"/>
          <w:szCs w:val="32"/>
          <w:lang w:eastAsia="en-GB"/>
        </w:rPr>
        <w:lastRenderedPageBreak/>
        <mc:AlternateContent>
          <mc:Choice Requires="wps">
            <w:drawing>
              <wp:anchor distT="0" distB="0" distL="114300" distR="114300" simplePos="0" relativeHeight="251679744" behindDoc="0" locked="0" layoutInCell="1" allowOverlap="1" wp14:anchorId="7318BEF4" wp14:editId="17627D72">
                <wp:simplePos x="0" y="0"/>
                <wp:positionH relativeFrom="column">
                  <wp:posOffset>84010</wp:posOffset>
                </wp:positionH>
                <wp:positionV relativeFrom="paragraph">
                  <wp:posOffset>148590</wp:posOffset>
                </wp:positionV>
                <wp:extent cx="4239260" cy="4273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27355"/>
                        </a:xfrm>
                        <a:prstGeom prst="rect">
                          <a:avLst/>
                        </a:prstGeom>
                        <a:noFill/>
                        <a:ln w="9525">
                          <a:noFill/>
                          <a:miter lim="800000"/>
                          <a:headEnd/>
                          <a:tailEnd/>
                        </a:ln>
                      </wps:spPr>
                      <wps:txbx>
                        <w:txbxContent>
                          <w:p w14:paraId="5127663B" w14:textId="77777777" w:rsidR="00C817E3" w:rsidRPr="0073274F" w:rsidRDefault="00C817E3" w:rsidP="00C817E3">
                            <w:pPr>
                              <w:rPr>
                                <w:rFonts w:asciiTheme="minorHAnsi" w:hAnsiTheme="minorHAnsi"/>
                                <w:b/>
                                <w:color w:val="FFFFFF" w:themeColor="background1"/>
                                <w:sz w:val="36"/>
                                <w:szCs w:val="36"/>
                              </w:rPr>
                            </w:pPr>
                            <w:r w:rsidRPr="0073274F">
                              <w:rPr>
                                <w:rFonts w:asciiTheme="minorHAnsi" w:hAnsiTheme="minorHAnsi"/>
                                <w:b/>
                                <w:color w:val="FFFFFF" w:themeColor="background1"/>
                                <w:sz w:val="36"/>
                                <w:szCs w:val="36"/>
                              </w:rPr>
                              <w:t>Publishing Equality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BEF4" id="_x0000_s1033" type="#_x0000_t202" style="position:absolute;margin-left:6.6pt;margin-top:11.7pt;width:333.8pt;height: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" filled="f" stroked="f">
                <v:textbox>
                  <w:txbxContent>
                    <w:p w14:paraId="5127663B" w14:textId="77777777" w:rsidR="00C817E3" w:rsidRPr="0073274F" w:rsidRDefault="00C817E3" w:rsidP="00C817E3">
                      <w:pPr>
                        <w:rPr>
                          <w:rFonts w:asciiTheme="minorHAnsi" w:hAnsiTheme="minorHAnsi"/>
                          <w:b/>
                          <w:color w:val="FFFFFF" w:themeColor="background1"/>
                          <w:sz w:val="36"/>
                          <w:szCs w:val="36"/>
                        </w:rPr>
                      </w:pPr>
                      <w:r w:rsidRPr="0073274F">
                        <w:rPr>
                          <w:rFonts w:asciiTheme="minorHAnsi" w:hAnsiTheme="minorHAnsi"/>
                          <w:b/>
                          <w:color w:val="FFFFFF" w:themeColor="background1"/>
                          <w:sz w:val="36"/>
                          <w:szCs w:val="36"/>
                        </w:rPr>
                        <w:t>Publishing Equality Information</w:t>
                      </w:r>
                    </w:p>
                  </w:txbxContent>
                </v:textbox>
              </v:shape>
            </w:pict>
          </mc:Fallback>
        </mc:AlternateContent>
      </w:r>
      <w:r w:rsidRPr="00C817E3">
        <w:rPr>
          <w:rFonts w:asciiTheme="minorHAnsi" w:hAnsiTheme="minorHAnsi"/>
          <w:b/>
          <w:noProof/>
          <w:sz w:val="32"/>
          <w:szCs w:val="32"/>
          <w:lang w:eastAsia="en-GB"/>
        </w:rPr>
        <mc:AlternateContent>
          <mc:Choice Requires="wps">
            <w:drawing>
              <wp:anchor distT="0" distB="0" distL="114300" distR="114300" simplePos="0" relativeHeight="251678720" behindDoc="0" locked="0" layoutInCell="1" allowOverlap="1" wp14:anchorId="387339FC" wp14:editId="37843B89">
                <wp:simplePos x="0" y="0"/>
                <wp:positionH relativeFrom="column">
                  <wp:posOffset>28575</wp:posOffset>
                </wp:positionH>
                <wp:positionV relativeFrom="paragraph">
                  <wp:posOffset>78295</wp:posOffset>
                </wp:positionV>
                <wp:extent cx="4726305" cy="521970"/>
                <wp:effectExtent l="0" t="0" r="17145" b="11430"/>
                <wp:wrapNone/>
                <wp:docPr id="7" name="Pentagon 7"/>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4A0CCF7" id="Pentagon 7" o:spid="_x0000_s1026" type="#_x0000_t15" style="position:absolute;margin-left:2.25pt;margin-top:6.15pt;width:372.15pt;height:41.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" adj="20407" fillcolor="#1d4575" strokecolor="#385d8a" strokeweight="2pt"/>
            </w:pict>
          </mc:Fallback>
        </mc:AlternateContent>
      </w:r>
    </w:p>
    <w:p w14:paraId="0B48BC1A" w14:textId="77777777" w:rsidR="006E63BE" w:rsidRPr="006E63BE" w:rsidRDefault="006E63BE" w:rsidP="006E63BE">
      <w:pPr>
        <w:tabs>
          <w:tab w:val="left" w:pos="7481"/>
        </w:tabs>
        <w:spacing w:after="0" w:line="240" w:lineRule="auto"/>
        <w:rPr>
          <w:rFonts w:asciiTheme="minorHAnsi" w:hAnsiTheme="minorHAnsi"/>
          <w:b/>
          <w:sz w:val="32"/>
          <w:szCs w:val="32"/>
        </w:rPr>
      </w:pPr>
    </w:p>
    <w:p w14:paraId="0064DB56" w14:textId="77777777" w:rsidR="007459E8" w:rsidRDefault="007459E8" w:rsidP="00B74798">
      <w:pPr>
        <w:spacing w:after="0" w:line="240" w:lineRule="auto"/>
        <w:rPr>
          <w:rFonts w:asciiTheme="minorHAnsi" w:hAnsiTheme="minorHAnsi"/>
          <w:sz w:val="32"/>
          <w:szCs w:val="32"/>
        </w:rPr>
      </w:pPr>
    </w:p>
    <w:p w14:paraId="383F13F6" w14:textId="77777777" w:rsidR="00B74798" w:rsidRPr="0073274F" w:rsidRDefault="00A86CF5" w:rsidP="00B74798">
      <w:pPr>
        <w:spacing w:after="0" w:line="240" w:lineRule="auto"/>
        <w:jc w:val="both"/>
        <w:rPr>
          <w:rFonts w:asciiTheme="minorHAnsi" w:hAnsiTheme="minorHAnsi"/>
          <w:szCs w:val="24"/>
        </w:rPr>
      </w:pPr>
      <w:r>
        <w:rPr>
          <w:rFonts w:asciiTheme="minorHAnsi" w:hAnsiTheme="minorHAnsi"/>
          <w:szCs w:val="24"/>
        </w:rPr>
        <w:t>The</w:t>
      </w:r>
      <w:r w:rsidR="00B74798" w:rsidRPr="0073274F">
        <w:rPr>
          <w:rFonts w:asciiTheme="minorHAnsi" w:hAnsiTheme="minorHAnsi"/>
          <w:szCs w:val="24"/>
        </w:rPr>
        <w:t xml:space="preserve"> specific duties aim to promote transparency in schools and to increase accountability to parents, carers and regulators. The publication of non-confidential equality-rela</w:t>
      </w:r>
      <w:r w:rsidR="007C4A23">
        <w:rPr>
          <w:rFonts w:asciiTheme="minorHAnsi" w:hAnsiTheme="minorHAnsi"/>
          <w:szCs w:val="24"/>
        </w:rPr>
        <w:t>ted data and information ab</w:t>
      </w:r>
      <w:r w:rsidR="007C4A23" w:rsidRPr="007C4A23">
        <w:rPr>
          <w:rFonts w:asciiTheme="minorHAnsi" w:hAnsiTheme="minorHAnsi"/>
          <w:szCs w:val="24"/>
        </w:rPr>
        <w:t xml:space="preserve">out </w:t>
      </w:r>
      <w:proofErr w:type="spellStart"/>
      <w:r w:rsidR="00B47D39" w:rsidRPr="007C4A23">
        <w:rPr>
          <w:rFonts w:asciiTheme="minorHAnsi" w:hAnsiTheme="minorHAnsi"/>
          <w:szCs w:val="24"/>
        </w:rPr>
        <w:t>Kirkella</w:t>
      </w:r>
      <w:proofErr w:type="spellEnd"/>
      <w:r w:rsidR="00B47D39" w:rsidRPr="007C4A23">
        <w:rPr>
          <w:rFonts w:asciiTheme="minorHAnsi" w:hAnsiTheme="minorHAnsi"/>
          <w:szCs w:val="24"/>
        </w:rPr>
        <w:t xml:space="preserve"> St Andrews Primary</w:t>
      </w:r>
      <w:r w:rsidR="00B74798" w:rsidRPr="0073274F">
        <w:rPr>
          <w:rFonts w:asciiTheme="minorHAnsi" w:hAnsiTheme="minorHAnsi"/>
          <w:szCs w:val="24"/>
        </w:rPr>
        <w:t xml:space="preserve"> and its pupils will help parents to understand what we are doing to eliminate any potential discrimination, advance equality of opportunity and foster good relations. Published information will also be a resource for decision-makers within the school.</w:t>
      </w:r>
      <w:r w:rsidR="009A0AE2">
        <w:rPr>
          <w:rFonts w:asciiTheme="minorHAnsi" w:hAnsiTheme="minorHAnsi"/>
          <w:szCs w:val="24"/>
        </w:rPr>
        <w:t xml:space="preserve">  Details of equality related information</w:t>
      </w:r>
      <w:r w:rsidR="009A0AE2" w:rsidRPr="009A0AE2">
        <w:rPr>
          <w:rFonts w:asciiTheme="minorHAnsi" w:hAnsiTheme="minorHAnsi"/>
          <w:szCs w:val="24"/>
        </w:rPr>
        <w:t xml:space="preserve"> </w:t>
      </w:r>
      <w:r w:rsidR="009A0AE2">
        <w:rPr>
          <w:rFonts w:asciiTheme="minorHAnsi" w:hAnsiTheme="minorHAnsi"/>
          <w:szCs w:val="24"/>
        </w:rPr>
        <w:t xml:space="preserve">that we have </w:t>
      </w:r>
      <w:proofErr w:type="gramStart"/>
      <w:r w:rsidR="009A0AE2">
        <w:rPr>
          <w:rFonts w:asciiTheme="minorHAnsi" w:hAnsiTheme="minorHAnsi"/>
          <w:szCs w:val="24"/>
        </w:rPr>
        <w:t>publishe</w:t>
      </w:r>
      <w:r>
        <w:rPr>
          <w:rFonts w:asciiTheme="minorHAnsi" w:hAnsiTheme="minorHAnsi"/>
          <w:szCs w:val="24"/>
        </w:rPr>
        <w:t>d</w:t>
      </w:r>
      <w:proofErr w:type="gramEnd"/>
      <w:r>
        <w:rPr>
          <w:rFonts w:asciiTheme="minorHAnsi" w:hAnsiTheme="minorHAnsi"/>
          <w:szCs w:val="24"/>
        </w:rPr>
        <w:t xml:space="preserve"> and the location of this data</w:t>
      </w:r>
      <w:r w:rsidR="009A0AE2">
        <w:rPr>
          <w:rFonts w:asciiTheme="minorHAnsi" w:hAnsiTheme="minorHAnsi"/>
          <w:szCs w:val="24"/>
        </w:rPr>
        <w:t xml:space="preserve"> is</w:t>
      </w:r>
      <w:r>
        <w:rPr>
          <w:rFonts w:asciiTheme="minorHAnsi" w:hAnsiTheme="minorHAnsi"/>
          <w:szCs w:val="24"/>
        </w:rPr>
        <w:t xml:space="preserve"> outlined</w:t>
      </w:r>
      <w:r w:rsidR="009A0AE2">
        <w:rPr>
          <w:rFonts w:asciiTheme="minorHAnsi" w:hAnsiTheme="minorHAnsi"/>
          <w:szCs w:val="24"/>
        </w:rPr>
        <w:t xml:space="preserve"> in the table below:</w:t>
      </w:r>
    </w:p>
    <w:p w14:paraId="66ED942A" w14:textId="77777777" w:rsidR="00B74798" w:rsidRPr="00B74798" w:rsidRDefault="00B74798" w:rsidP="00B74798">
      <w:pPr>
        <w:spacing w:after="0" w:line="240" w:lineRule="auto"/>
        <w:rPr>
          <w:rFonts w:asciiTheme="minorHAnsi" w:hAnsiTheme="minorHAnsi"/>
          <w:sz w:val="28"/>
          <w:szCs w:val="28"/>
        </w:rPr>
      </w:pPr>
    </w:p>
    <w:tbl>
      <w:tblPr>
        <w:tblStyle w:val="TableGrid"/>
        <w:tblW w:w="0" w:type="auto"/>
        <w:tblLook w:val="04A0" w:firstRow="1" w:lastRow="0" w:firstColumn="1" w:lastColumn="0" w:noHBand="0" w:noVBand="1"/>
      </w:tblPr>
      <w:tblGrid>
        <w:gridCol w:w="6188"/>
        <w:gridCol w:w="1682"/>
        <w:gridCol w:w="2586"/>
      </w:tblGrid>
      <w:tr w:rsidR="00C817E3" w:rsidRPr="0073274F" w14:paraId="1D25369B" w14:textId="77777777" w:rsidTr="006025FE">
        <w:trPr>
          <w:tblHeader/>
        </w:trPr>
        <w:tc>
          <w:tcPr>
            <w:tcW w:w="6188" w:type="dxa"/>
            <w:shd w:val="clear" w:color="auto" w:fill="DBE5F1" w:themeFill="accent1" w:themeFillTint="33"/>
          </w:tcPr>
          <w:p w14:paraId="435A08A4" w14:textId="77777777" w:rsidR="00C817E3" w:rsidRPr="0073274F" w:rsidRDefault="00C817E3" w:rsidP="00C817E3">
            <w:pPr>
              <w:jc w:val="center"/>
              <w:rPr>
                <w:rFonts w:asciiTheme="minorHAnsi" w:hAnsiTheme="minorHAnsi"/>
                <w:b/>
                <w:szCs w:val="24"/>
              </w:rPr>
            </w:pPr>
            <w:r w:rsidRPr="0073274F">
              <w:rPr>
                <w:rFonts w:asciiTheme="minorHAnsi" w:hAnsiTheme="minorHAnsi"/>
                <w:b/>
                <w:szCs w:val="24"/>
              </w:rPr>
              <w:t>Document/Data</w:t>
            </w:r>
          </w:p>
        </w:tc>
        <w:tc>
          <w:tcPr>
            <w:tcW w:w="1682" w:type="dxa"/>
            <w:shd w:val="clear" w:color="auto" w:fill="DBE5F1" w:themeFill="accent1" w:themeFillTint="33"/>
          </w:tcPr>
          <w:p w14:paraId="700A5F4E" w14:textId="77777777" w:rsidR="00C817E3" w:rsidRPr="0073274F" w:rsidRDefault="00C817E3" w:rsidP="00C817E3">
            <w:pPr>
              <w:jc w:val="center"/>
              <w:rPr>
                <w:rFonts w:asciiTheme="minorHAnsi" w:hAnsiTheme="minorHAnsi"/>
                <w:b/>
                <w:szCs w:val="24"/>
              </w:rPr>
            </w:pPr>
            <w:r w:rsidRPr="0073274F">
              <w:rPr>
                <w:rFonts w:asciiTheme="minorHAnsi" w:hAnsiTheme="minorHAnsi"/>
                <w:b/>
                <w:szCs w:val="24"/>
              </w:rPr>
              <w:t>Published or N/A</w:t>
            </w:r>
          </w:p>
        </w:tc>
        <w:tc>
          <w:tcPr>
            <w:tcW w:w="2586" w:type="dxa"/>
            <w:shd w:val="clear" w:color="auto" w:fill="DBE5F1" w:themeFill="accent1" w:themeFillTint="33"/>
          </w:tcPr>
          <w:p w14:paraId="58F72A79" w14:textId="77777777" w:rsidR="00C817E3" w:rsidRPr="0073274F" w:rsidRDefault="00C817E3" w:rsidP="00C817E3">
            <w:pPr>
              <w:jc w:val="center"/>
              <w:rPr>
                <w:rFonts w:asciiTheme="minorHAnsi" w:hAnsiTheme="minorHAnsi"/>
                <w:b/>
                <w:szCs w:val="24"/>
              </w:rPr>
            </w:pPr>
            <w:r w:rsidRPr="0073274F">
              <w:rPr>
                <w:rFonts w:asciiTheme="minorHAnsi" w:hAnsiTheme="minorHAnsi"/>
                <w:b/>
                <w:szCs w:val="24"/>
              </w:rPr>
              <w:t>Where is it published?</w:t>
            </w:r>
          </w:p>
        </w:tc>
      </w:tr>
      <w:tr w:rsidR="00D87CCF" w:rsidRPr="0073274F" w14:paraId="2AC812D3" w14:textId="77777777" w:rsidTr="006025FE">
        <w:trPr>
          <w:trHeight w:val="498"/>
        </w:trPr>
        <w:tc>
          <w:tcPr>
            <w:tcW w:w="6188" w:type="dxa"/>
            <w:vAlign w:val="center"/>
          </w:tcPr>
          <w:p w14:paraId="37AC9933" w14:textId="77777777" w:rsidR="00D87CCF" w:rsidRPr="001B5167" w:rsidRDefault="00D87CCF" w:rsidP="00803086">
            <w:pPr>
              <w:rPr>
                <w:rFonts w:asciiTheme="minorHAnsi" w:hAnsiTheme="minorHAnsi"/>
                <w:szCs w:val="24"/>
              </w:rPr>
            </w:pPr>
            <w:r w:rsidRPr="001B5167">
              <w:rPr>
                <w:rFonts w:asciiTheme="minorHAnsi" w:hAnsiTheme="minorHAnsi"/>
                <w:szCs w:val="24"/>
              </w:rPr>
              <w:t>Equality Objectives</w:t>
            </w:r>
          </w:p>
        </w:tc>
        <w:tc>
          <w:tcPr>
            <w:tcW w:w="1682" w:type="dxa"/>
            <w:vAlign w:val="center"/>
          </w:tcPr>
          <w:p w14:paraId="737DF88A" w14:textId="77777777" w:rsidR="00D87CCF" w:rsidRPr="001B5167" w:rsidRDefault="00D87CCF" w:rsidP="00C817E3">
            <w:pPr>
              <w:jc w:val="center"/>
              <w:rPr>
                <w:rFonts w:asciiTheme="minorHAnsi" w:hAnsiTheme="minorHAnsi"/>
                <w:szCs w:val="24"/>
              </w:rPr>
            </w:pPr>
            <w:r w:rsidRPr="001B5167">
              <w:rPr>
                <w:rFonts w:asciiTheme="minorHAnsi" w:hAnsiTheme="minorHAnsi"/>
                <w:color w:val="00B050"/>
                <w:szCs w:val="24"/>
              </w:rPr>
              <w:sym w:font="Wingdings" w:char="F0FC"/>
            </w:r>
          </w:p>
        </w:tc>
        <w:tc>
          <w:tcPr>
            <w:tcW w:w="2586" w:type="dxa"/>
            <w:vAlign w:val="center"/>
          </w:tcPr>
          <w:p w14:paraId="42B4BD1E" w14:textId="77777777" w:rsidR="00D87CCF" w:rsidRPr="001B5167" w:rsidRDefault="00D87CCF" w:rsidP="003504E4">
            <w:pPr>
              <w:jc w:val="center"/>
              <w:rPr>
                <w:rFonts w:asciiTheme="minorHAnsi" w:hAnsiTheme="minorHAnsi"/>
                <w:szCs w:val="24"/>
              </w:rPr>
            </w:pPr>
            <w:r w:rsidRPr="001B5167">
              <w:rPr>
                <w:rFonts w:asciiTheme="minorHAnsi" w:hAnsiTheme="minorHAnsi"/>
                <w:szCs w:val="24"/>
              </w:rPr>
              <w:t>Equality Policy</w:t>
            </w:r>
          </w:p>
        </w:tc>
      </w:tr>
      <w:tr w:rsidR="00D87CCF" w:rsidRPr="0073274F" w14:paraId="3BB09521" w14:textId="77777777" w:rsidTr="006025FE">
        <w:tc>
          <w:tcPr>
            <w:tcW w:w="6188" w:type="dxa"/>
            <w:vAlign w:val="center"/>
          </w:tcPr>
          <w:p w14:paraId="5886E3D8" w14:textId="77777777" w:rsidR="00D87CCF" w:rsidRPr="001B5167" w:rsidRDefault="00D87CCF" w:rsidP="00803086">
            <w:pPr>
              <w:rPr>
                <w:rFonts w:asciiTheme="minorHAnsi" w:hAnsiTheme="minorHAnsi"/>
                <w:szCs w:val="24"/>
              </w:rPr>
            </w:pPr>
            <w:r w:rsidRPr="001B5167">
              <w:rPr>
                <w:rFonts w:asciiTheme="minorHAnsi" w:hAnsiTheme="minorHAnsi"/>
                <w:szCs w:val="24"/>
              </w:rPr>
              <w:t>A</w:t>
            </w:r>
            <w:r w:rsidR="00FE5AE5" w:rsidRPr="001B5167">
              <w:rPr>
                <w:rFonts w:asciiTheme="minorHAnsi" w:hAnsiTheme="minorHAnsi"/>
                <w:szCs w:val="24"/>
              </w:rPr>
              <w:t>nnual update towards the</w:t>
            </w:r>
            <w:r w:rsidRPr="001B5167">
              <w:rPr>
                <w:rFonts w:asciiTheme="minorHAnsi" w:hAnsiTheme="minorHAnsi"/>
                <w:szCs w:val="24"/>
              </w:rPr>
              <w:t xml:space="preserve"> equality duty and equality objectives</w:t>
            </w:r>
          </w:p>
        </w:tc>
        <w:tc>
          <w:tcPr>
            <w:tcW w:w="1682" w:type="dxa"/>
            <w:vAlign w:val="center"/>
          </w:tcPr>
          <w:p w14:paraId="49DFC257" w14:textId="77777777" w:rsidR="00D87CCF" w:rsidRPr="001B5167" w:rsidRDefault="00D87CCF" w:rsidP="00C817E3">
            <w:pPr>
              <w:jc w:val="center"/>
              <w:rPr>
                <w:rFonts w:asciiTheme="minorHAnsi" w:hAnsiTheme="minorHAnsi"/>
                <w:szCs w:val="24"/>
              </w:rPr>
            </w:pPr>
            <w:r w:rsidRPr="001B5167">
              <w:rPr>
                <w:rFonts w:asciiTheme="minorHAnsi" w:hAnsiTheme="minorHAnsi"/>
                <w:color w:val="00B050"/>
                <w:szCs w:val="24"/>
              </w:rPr>
              <w:sym w:font="Wingdings" w:char="F0FC"/>
            </w:r>
          </w:p>
        </w:tc>
        <w:tc>
          <w:tcPr>
            <w:tcW w:w="2586" w:type="dxa"/>
            <w:vAlign w:val="center"/>
          </w:tcPr>
          <w:p w14:paraId="282F5A86" w14:textId="77777777" w:rsidR="00D87CCF" w:rsidRPr="001B5167" w:rsidRDefault="00D87CCF" w:rsidP="00A86CF5">
            <w:pPr>
              <w:jc w:val="center"/>
              <w:rPr>
                <w:rFonts w:asciiTheme="minorHAnsi" w:hAnsiTheme="minorHAnsi"/>
                <w:szCs w:val="24"/>
              </w:rPr>
            </w:pPr>
            <w:r w:rsidRPr="001B5167">
              <w:rPr>
                <w:rFonts w:asciiTheme="minorHAnsi" w:hAnsiTheme="minorHAnsi"/>
                <w:szCs w:val="24"/>
              </w:rPr>
              <w:t xml:space="preserve">Equality Policy – </w:t>
            </w:r>
            <w:r w:rsidR="000E50E2" w:rsidRPr="001B5167">
              <w:rPr>
                <w:rFonts w:asciiTheme="minorHAnsi" w:hAnsiTheme="minorHAnsi"/>
                <w:szCs w:val="24"/>
              </w:rPr>
              <w:t>Appendix 2</w:t>
            </w:r>
          </w:p>
        </w:tc>
      </w:tr>
      <w:tr w:rsidR="00D87CCF" w:rsidRPr="0073274F" w14:paraId="47BD0C94" w14:textId="77777777" w:rsidTr="006025FE">
        <w:trPr>
          <w:trHeight w:val="430"/>
        </w:trPr>
        <w:tc>
          <w:tcPr>
            <w:tcW w:w="6188" w:type="dxa"/>
            <w:vAlign w:val="center"/>
          </w:tcPr>
          <w:p w14:paraId="0055F3A6" w14:textId="77777777" w:rsidR="00D87CCF" w:rsidRPr="001B5167" w:rsidRDefault="00E246DE" w:rsidP="00803086">
            <w:pPr>
              <w:rPr>
                <w:rFonts w:asciiTheme="minorHAnsi" w:hAnsiTheme="minorHAnsi"/>
                <w:szCs w:val="24"/>
              </w:rPr>
            </w:pPr>
            <w:r w:rsidRPr="001B5167">
              <w:rPr>
                <w:rFonts w:asciiTheme="minorHAnsi" w:hAnsiTheme="minorHAnsi"/>
                <w:szCs w:val="24"/>
              </w:rPr>
              <w:t>Accessibility Plan</w:t>
            </w:r>
            <w:r w:rsidR="00883434" w:rsidRPr="001B5167">
              <w:rPr>
                <w:rFonts w:asciiTheme="minorHAnsi" w:hAnsiTheme="minorHAnsi"/>
                <w:szCs w:val="24"/>
              </w:rPr>
              <w:t xml:space="preserve"> (</w:t>
            </w:r>
            <w:r w:rsidR="009E7745" w:rsidRPr="001B5167">
              <w:rPr>
                <w:rFonts w:asciiTheme="minorHAnsi" w:hAnsiTheme="minorHAnsi"/>
                <w:szCs w:val="24"/>
              </w:rPr>
              <w:t>including annual progress update)</w:t>
            </w:r>
          </w:p>
        </w:tc>
        <w:tc>
          <w:tcPr>
            <w:tcW w:w="1682" w:type="dxa"/>
            <w:vAlign w:val="center"/>
          </w:tcPr>
          <w:p w14:paraId="7C70E6EA" w14:textId="77777777" w:rsidR="00D87CCF" w:rsidRPr="001B5167" w:rsidRDefault="00D87CCF" w:rsidP="00C817E3">
            <w:pPr>
              <w:jc w:val="center"/>
              <w:rPr>
                <w:rFonts w:asciiTheme="minorHAnsi" w:hAnsiTheme="minorHAnsi"/>
                <w:szCs w:val="24"/>
              </w:rPr>
            </w:pPr>
            <w:r w:rsidRPr="001B5167">
              <w:rPr>
                <w:rFonts w:asciiTheme="minorHAnsi" w:hAnsiTheme="minorHAnsi"/>
                <w:color w:val="00B050"/>
                <w:szCs w:val="24"/>
              </w:rPr>
              <w:sym w:font="Wingdings" w:char="F0FC"/>
            </w:r>
          </w:p>
        </w:tc>
        <w:tc>
          <w:tcPr>
            <w:tcW w:w="2586" w:type="dxa"/>
            <w:vAlign w:val="center"/>
          </w:tcPr>
          <w:p w14:paraId="1257A762" w14:textId="77777777" w:rsidR="00D87CCF" w:rsidRPr="001B5167" w:rsidRDefault="000E50E2" w:rsidP="003504E4">
            <w:pPr>
              <w:jc w:val="center"/>
              <w:rPr>
                <w:rFonts w:asciiTheme="minorHAnsi" w:hAnsiTheme="minorHAnsi"/>
                <w:szCs w:val="24"/>
                <w:highlight w:val="yellow"/>
              </w:rPr>
            </w:pPr>
            <w:r w:rsidRPr="001B5167">
              <w:rPr>
                <w:rFonts w:asciiTheme="minorHAnsi" w:hAnsiTheme="minorHAnsi"/>
                <w:szCs w:val="24"/>
              </w:rPr>
              <w:t>Equality Policy – Appendix 1</w:t>
            </w:r>
          </w:p>
        </w:tc>
      </w:tr>
      <w:tr w:rsidR="00D87CCF" w:rsidRPr="0073274F" w14:paraId="6A4605A5" w14:textId="77777777" w:rsidTr="006025FE">
        <w:trPr>
          <w:trHeight w:val="725"/>
        </w:trPr>
        <w:tc>
          <w:tcPr>
            <w:tcW w:w="6188" w:type="dxa"/>
            <w:vAlign w:val="center"/>
          </w:tcPr>
          <w:p w14:paraId="3A986986" w14:textId="77777777" w:rsidR="00D87CCF" w:rsidRPr="001B5167" w:rsidRDefault="00D87CCF" w:rsidP="00803086">
            <w:pPr>
              <w:rPr>
                <w:rFonts w:asciiTheme="minorHAnsi" w:hAnsiTheme="minorHAnsi"/>
                <w:szCs w:val="24"/>
              </w:rPr>
            </w:pPr>
            <w:r w:rsidRPr="001B5167">
              <w:rPr>
                <w:rFonts w:asciiTheme="minorHAnsi" w:hAnsiTheme="minorHAnsi"/>
                <w:szCs w:val="24"/>
              </w:rPr>
              <w:t>Non-confidential equality data regarding pupil population at the school (gender, race, disabilities, Free School Meals, Children Looked After, language, SEN)</w:t>
            </w:r>
          </w:p>
        </w:tc>
        <w:tc>
          <w:tcPr>
            <w:tcW w:w="1682" w:type="dxa"/>
            <w:vAlign w:val="center"/>
          </w:tcPr>
          <w:p w14:paraId="041518C5" w14:textId="77777777" w:rsidR="00D87CCF" w:rsidRPr="001B5167" w:rsidRDefault="006025FE" w:rsidP="00C817E3">
            <w:pPr>
              <w:jc w:val="center"/>
              <w:rPr>
                <w:rFonts w:asciiTheme="minorHAnsi" w:hAnsiTheme="minorHAnsi"/>
                <w:szCs w:val="24"/>
                <w:highlight w:val="yellow"/>
              </w:rPr>
            </w:pPr>
            <w:r w:rsidRPr="001B5167">
              <w:rPr>
                <w:rFonts w:asciiTheme="minorHAnsi" w:hAnsiTheme="minorHAnsi"/>
                <w:color w:val="000000" w:themeColor="text1"/>
                <w:szCs w:val="24"/>
              </w:rPr>
              <w:t>No</w:t>
            </w:r>
          </w:p>
        </w:tc>
        <w:tc>
          <w:tcPr>
            <w:tcW w:w="2586" w:type="dxa"/>
            <w:vAlign w:val="center"/>
          </w:tcPr>
          <w:p w14:paraId="3863DDF0" w14:textId="77777777" w:rsidR="00D87CCF" w:rsidRPr="001B5167" w:rsidRDefault="00D87CCF" w:rsidP="003504E4">
            <w:pPr>
              <w:jc w:val="center"/>
              <w:rPr>
                <w:rFonts w:asciiTheme="minorHAnsi" w:hAnsiTheme="minorHAnsi"/>
                <w:szCs w:val="24"/>
                <w:highlight w:val="yellow"/>
              </w:rPr>
            </w:pPr>
          </w:p>
        </w:tc>
      </w:tr>
      <w:tr w:rsidR="00D87CCF" w:rsidRPr="0073274F" w14:paraId="79838B0B" w14:textId="77777777" w:rsidTr="006025FE">
        <w:trPr>
          <w:trHeight w:val="524"/>
        </w:trPr>
        <w:tc>
          <w:tcPr>
            <w:tcW w:w="6188" w:type="dxa"/>
            <w:vAlign w:val="center"/>
          </w:tcPr>
          <w:p w14:paraId="1B537365" w14:textId="77777777" w:rsidR="00D87CCF" w:rsidRPr="001B5167" w:rsidRDefault="00D87CCF" w:rsidP="00803086">
            <w:pPr>
              <w:rPr>
                <w:rFonts w:asciiTheme="minorHAnsi" w:hAnsiTheme="minorHAnsi"/>
                <w:szCs w:val="24"/>
              </w:rPr>
            </w:pPr>
            <w:r w:rsidRPr="001B5167">
              <w:rPr>
                <w:rFonts w:asciiTheme="minorHAnsi" w:hAnsiTheme="minorHAnsi"/>
                <w:szCs w:val="24"/>
              </w:rPr>
              <w:t>School performance data e.g. attainment, absence/attendance</w:t>
            </w:r>
          </w:p>
        </w:tc>
        <w:tc>
          <w:tcPr>
            <w:tcW w:w="1682" w:type="dxa"/>
            <w:vAlign w:val="center"/>
          </w:tcPr>
          <w:p w14:paraId="6B7EA51B" w14:textId="77777777" w:rsidR="00D87CCF" w:rsidRPr="001B5167" w:rsidRDefault="00D87CCF" w:rsidP="00C817E3">
            <w:pPr>
              <w:jc w:val="center"/>
              <w:rPr>
                <w:rFonts w:asciiTheme="minorHAnsi" w:hAnsiTheme="minorHAnsi"/>
                <w:szCs w:val="24"/>
                <w:highlight w:val="yellow"/>
              </w:rPr>
            </w:pPr>
            <w:r w:rsidRPr="001B5167">
              <w:rPr>
                <w:rFonts w:asciiTheme="minorHAnsi" w:hAnsiTheme="minorHAnsi"/>
                <w:color w:val="00B050"/>
                <w:szCs w:val="24"/>
              </w:rPr>
              <w:sym w:font="Wingdings" w:char="F0FC"/>
            </w:r>
          </w:p>
        </w:tc>
        <w:tc>
          <w:tcPr>
            <w:tcW w:w="2586" w:type="dxa"/>
            <w:vAlign w:val="center"/>
          </w:tcPr>
          <w:p w14:paraId="7490FE95" w14:textId="77777777" w:rsidR="00D87CCF" w:rsidRPr="001B5167" w:rsidRDefault="00D87CCF" w:rsidP="003504E4">
            <w:pPr>
              <w:jc w:val="center"/>
              <w:rPr>
                <w:rFonts w:asciiTheme="minorHAnsi" w:hAnsiTheme="minorHAnsi"/>
                <w:szCs w:val="24"/>
                <w:highlight w:val="yellow"/>
              </w:rPr>
            </w:pPr>
            <w:r w:rsidRPr="001B5167">
              <w:rPr>
                <w:rFonts w:asciiTheme="minorHAnsi" w:hAnsiTheme="minorHAnsi"/>
                <w:szCs w:val="24"/>
              </w:rPr>
              <w:t>Website</w:t>
            </w:r>
          </w:p>
        </w:tc>
      </w:tr>
      <w:tr w:rsidR="00D87CCF" w:rsidRPr="0073274F" w14:paraId="5E649BE9" w14:textId="77777777" w:rsidTr="006025FE">
        <w:trPr>
          <w:trHeight w:val="417"/>
        </w:trPr>
        <w:tc>
          <w:tcPr>
            <w:tcW w:w="6188" w:type="dxa"/>
            <w:vAlign w:val="center"/>
          </w:tcPr>
          <w:p w14:paraId="467A1B02" w14:textId="77777777" w:rsidR="00D87CCF" w:rsidRPr="001B5167" w:rsidRDefault="00D87CCF" w:rsidP="00803086">
            <w:pPr>
              <w:rPr>
                <w:rFonts w:asciiTheme="minorHAnsi" w:hAnsiTheme="minorHAnsi"/>
                <w:szCs w:val="24"/>
              </w:rPr>
            </w:pPr>
            <w:r w:rsidRPr="001B5167">
              <w:rPr>
                <w:rFonts w:asciiTheme="minorHAnsi" w:hAnsiTheme="minorHAnsi"/>
                <w:szCs w:val="24"/>
              </w:rPr>
              <w:t>Governing body minutes</w:t>
            </w:r>
          </w:p>
        </w:tc>
        <w:tc>
          <w:tcPr>
            <w:tcW w:w="1682" w:type="dxa"/>
            <w:vAlign w:val="center"/>
          </w:tcPr>
          <w:p w14:paraId="556AF8DD" w14:textId="77777777" w:rsidR="00D87CCF" w:rsidRPr="001B5167" w:rsidRDefault="006025FE" w:rsidP="00C817E3">
            <w:pPr>
              <w:jc w:val="center"/>
              <w:rPr>
                <w:rFonts w:asciiTheme="minorHAnsi" w:hAnsiTheme="minorHAnsi"/>
                <w:szCs w:val="24"/>
                <w:highlight w:val="yellow"/>
              </w:rPr>
            </w:pPr>
            <w:r w:rsidRPr="001B5167">
              <w:rPr>
                <w:rFonts w:asciiTheme="minorHAnsi" w:hAnsiTheme="minorHAnsi"/>
                <w:color w:val="000000" w:themeColor="text1"/>
                <w:szCs w:val="24"/>
              </w:rPr>
              <w:t>No</w:t>
            </w:r>
          </w:p>
        </w:tc>
        <w:tc>
          <w:tcPr>
            <w:tcW w:w="2586" w:type="dxa"/>
            <w:vAlign w:val="center"/>
          </w:tcPr>
          <w:p w14:paraId="03DA07A9" w14:textId="77777777" w:rsidR="00D87CCF" w:rsidRPr="001B5167" w:rsidRDefault="00D87CCF" w:rsidP="003504E4">
            <w:pPr>
              <w:jc w:val="center"/>
              <w:rPr>
                <w:rFonts w:asciiTheme="minorHAnsi" w:hAnsiTheme="minorHAnsi"/>
                <w:szCs w:val="24"/>
                <w:highlight w:val="yellow"/>
              </w:rPr>
            </w:pPr>
          </w:p>
        </w:tc>
      </w:tr>
      <w:tr w:rsidR="006025FE" w:rsidRPr="0073274F" w14:paraId="32B0DA34" w14:textId="77777777" w:rsidTr="006025FE">
        <w:trPr>
          <w:trHeight w:val="410"/>
        </w:trPr>
        <w:tc>
          <w:tcPr>
            <w:tcW w:w="6188" w:type="dxa"/>
            <w:vAlign w:val="center"/>
          </w:tcPr>
          <w:p w14:paraId="54BE185A" w14:textId="77777777" w:rsidR="006025FE" w:rsidRPr="001B5167" w:rsidRDefault="006025FE" w:rsidP="006025FE">
            <w:pPr>
              <w:rPr>
                <w:rFonts w:asciiTheme="minorHAnsi" w:hAnsiTheme="minorHAnsi"/>
                <w:szCs w:val="24"/>
              </w:rPr>
            </w:pPr>
            <w:r w:rsidRPr="001B5167">
              <w:rPr>
                <w:rFonts w:asciiTheme="minorHAnsi" w:hAnsiTheme="minorHAnsi"/>
                <w:szCs w:val="24"/>
              </w:rPr>
              <w:t>Anti-bullying policy</w:t>
            </w:r>
          </w:p>
        </w:tc>
        <w:tc>
          <w:tcPr>
            <w:tcW w:w="1682" w:type="dxa"/>
            <w:vAlign w:val="center"/>
          </w:tcPr>
          <w:p w14:paraId="1BB92551" w14:textId="77777777" w:rsidR="006025FE" w:rsidRPr="001B5167" w:rsidRDefault="006025FE" w:rsidP="006025FE">
            <w:pPr>
              <w:jc w:val="center"/>
              <w:rPr>
                <w:rFonts w:asciiTheme="minorHAnsi" w:hAnsiTheme="minorHAnsi"/>
                <w:szCs w:val="24"/>
              </w:rPr>
            </w:pPr>
            <w:r w:rsidRPr="001B5167">
              <w:rPr>
                <w:rFonts w:asciiTheme="minorHAnsi" w:hAnsiTheme="minorHAnsi"/>
                <w:color w:val="00B050"/>
                <w:szCs w:val="24"/>
              </w:rPr>
              <w:sym w:font="Wingdings" w:char="F0FC"/>
            </w:r>
          </w:p>
        </w:tc>
        <w:tc>
          <w:tcPr>
            <w:tcW w:w="2586" w:type="dxa"/>
            <w:vAlign w:val="center"/>
          </w:tcPr>
          <w:p w14:paraId="28D94821" w14:textId="77777777" w:rsidR="006025FE" w:rsidRPr="001B5167" w:rsidRDefault="006025FE" w:rsidP="006025FE">
            <w:pPr>
              <w:jc w:val="center"/>
              <w:rPr>
                <w:rFonts w:asciiTheme="minorHAnsi" w:hAnsiTheme="minorHAnsi"/>
                <w:szCs w:val="24"/>
              </w:rPr>
            </w:pPr>
            <w:r w:rsidRPr="001B5167">
              <w:rPr>
                <w:rFonts w:asciiTheme="minorHAnsi" w:hAnsiTheme="minorHAnsi"/>
                <w:szCs w:val="24"/>
              </w:rPr>
              <w:t>Website</w:t>
            </w:r>
          </w:p>
        </w:tc>
      </w:tr>
      <w:tr w:rsidR="006025FE" w:rsidRPr="0073274F" w14:paraId="1E85F295" w14:textId="77777777" w:rsidTr="006025FE">
        <w:trPr>
          <w:trHeight w:val="416"/>
        </w:trPr>
        <w:tc>
          <w:tcPr>
            <w:tcW w:w="6188" w:type="dxa"/>
            <w:vAlign w:val="center"/>
          </w:tcPr>
          <w:p w14:paraId="45AFC9EB" w14:textId="77777777" w:rsidR="006025FE" w:rsidRPr="001B5167" w:rsidRDefault="006025FE" w:rsidP="006025FE">
            <w:pPr>
              <w:rPr>
                <w:rFonts w:asciiTheme="minorHAnsi" w:hAnsiTheme="minorHAnsi"/>
                <w:szCs w:val="24"/>
              </w:rPr>
            </w:pPr>
            <w:r w:rsidRPr="001B5167">
              <w:rPr>
                <w:rFonts w:asciiTheme="minorHAnsi" w:hAnsiTheme="minorHAnsi"/>
                <w:szCs w:val="24"/>
              </w:rPr>
              <w:t>School development plan</w:t>
            </w:r>
          </w:p>
        </w:tc>
        <w:tc>
          <w:tcPr>
            <w:tcW w:w="1682" w:type="dxa"/>
            <w:vAlign w:val="center"/>
          </w:tcPr>
          <w:p w14:paraId="03E20BB9" w14:textId="77777777" w:rsidR="006025FE" w:rsidRPr="001B5167" w:rsidRDefault="006025FE" w:rsidP="006025FE">
            <w:pPr>
              <w:jc w:val="center"/>
              <w:rPr>
                <w:rFonts w:asciiTheme="minorHAnsi" w:hAnsiTheme="minorHAnsi"/>
                <w:szCs w:val="24"/>
              </w:rPr>
            </w:pPr>
            <w:r w:rsidRPr="001B5167">
              <w:rPr>
                <w:rFonts w:asciiTheme="minorHAnsi" w:hAnsiTheme="minorHAnsi"/>
                <w:color w:val="00B050"/>
                <w:szCs w:val="24"/>
              </w:rPr>
              <w:sym w:font="Wingdings" w:char="F0FC"/>
            </w:r>
          </w:p>
        </w:tc>
        <w:tc>
          <w:tcPr>
            <w:tcW w:w="2586" w:type="dxa"/>
            <w:vAlign w:val="center"/>
          </w:tcPr>
          <w:p w14:paraId="11E87966" w14:textId="77777777" w:rsidR="006025FE" w:rsidRPr="001B5167" w:rsidRDefault="006025FE" w:rsidP="006025FE">
            <w:pPr>
              <w:jc w:val="center"/>
              <w:rPr>
                <w:rFonts w:asciiTheme="minorHAnsi" w:hAnsiTheme="minorHAnsi"/>
                <w:szCs w:val="24"/>
              </w:rPr>
            </w:pPr>
            <w:r w:rsidRPr="001B5167">
              <w:rPr>
                <w:rFonts w:asciiTheme="minorHAnsi" w:hAnsiTheme="minorHAnsi"/>
                <w:szCs w:val="24"/>
              </w:rPr>
              <w:t>Key Objectives on school website</w:t>
            </w:r>
          </w:p>
        </w:tc>
      </w:tr>
      <w:tr w:rsidR="006025FE" w:rsidRPr="0073274F" w14:paraId="01A7FDE6" w14:textId="77777777" w:rsidTr="006025FE">
        <w:trPr>
          <w:trHeight w:val="422"/>
        </w:trPr>
        <w:tc>
          <w:tcPr>
            <w:tcW w:w="6188" w:type="dxa"/>
            <w:vAlign w:val="center"/>
          </w:tcPr>
          <w:p w14:paraId="13B7FE45" w14:textId="77777777" w:rsidR="006025FE" w:rsidRPr="001B5167" w:rsidRDefault="006025FE" w:rsidP="006025FE">
            <w:pPr>
              <w:rPr>
                <w:rFonts w:asciiTheme="minorHAnsi" w:hAnsiTheme="minorHAnsi"/>
                <w:szCs w:val="24"/>
              </w:rPr>
            </w:pPr>
            <w:r w:rsidRPr="001B5167">
              <w:rPr>
                <w:rFonts w:asciiTheme="minorHAnsi" w:hAnsiTheme="minorHAnsi"/>
                <w:szCs w:val="24"/>
              </w:rPr>
              <w:t>Equality training materials</w:t>
            </w:r>
          </w:p>
        </w:tc>
        <w:tc>
          <w:tcPr>
            <w:tcW w:w="1682" w:type="dxa"/>
            <w:vAlign w:val="center"/>
          </w:tcPr>
          <w:p w14:paraId="14A26321" w14:textId="77777777" w:rsidR="006025FE" w:rsidRPr="001B5167" w:rsidRDefault="006025FE" w:rsidP="006025FE">
            <w:pPr>
              <w:jc w:val="center"/>
              <w:rPr>
                <w:rFonts w:asciiTheme="minorHAnsi" w:hAnsiTheme="minorHAnsi"/>
                <w:szCs w:val="24"/>
              </w:rPr>
            </w:pPr>
            <w:r w:rsidRPr="001B5167">
              <w:rPr>
                <w:rFonts w:asciiTheme="minorHAnsi" w:hAnsiTheme="minorHAnsi"/>
                <w:color w:val="000000" w:themeColor="text1"/>
                <w:szCs w:val="24"/>
              </w:rPr>
              <w:t>No</w:t>
            </w:r>
          </w:p>
        </w:tc>
        <w:tc>
          <w:tcPr>
            <w:tcW w:w="2586" w:type="dxa"/>
            <w:vAlign w:val="center"/>
          </w:tcPr>
          <w:p w14:paraId="34C19619" w14:textId="77777777" w:rsidR="006025FE" w:rsidRPr="001B5167" w:rsidRDefault="006025FE" w:rsidP="006025FE">
            <w:pPr>
              <w:jc w:val="center"/>
              <w:rPr>
                <w:rFonts w:asciiTheme="minorHAnsi" w:hAnsiTheme="minorHAnsi"/>
                <w:szCs w:val="24"/>
              </w:rPr>
            </w:pPr>
            <w:r w:rsidRPr="001B5167">
              <w:rPr>
                <w:rFonts w:asciiTheme="minorHAnsi" w:hAnsiTheme="minorHAnsi"/>
                <w:szCs w:val="24"/>
              </w:rPr>
              <w:t>In school</w:t>
            </w:r>
          </w:p>
        </w:tc>
      </w:tr>
      <w:tr w:rsidR="006025FE" w:rsidRPr="0073274F" w14:paraId="6B283845" w14:textId="77777777" w:rsidTr="006025FE">
        <w:trPr>
          <w:trHeight w:val="413"/>
        </w:trPr>
        <w:tc>
          <w:tcPr>
            <w:tcW w:w="6188" w:type="dxa"/>
            <w:vAlign w:val="center"/>
          </w:tcPr>
          <w:p w14:paraId="24C4189A" w14:textId="77777777" w:rsidR="006025FE" w:rsidRPr="001B5167" w:rsidRDefault="006025FE" w:rsidP="006025FE">
            <w:pPr>
              <w:rPr>
                <w:rFonts w:asciiTheme="minorHAnsi" w:hAnsiTheme="minorHAnsi"/>
                <w:szCs w:val="24"/>
              </w:rPr>
            </w:pPr>
            <w:r w:rsidRPr="001B5167">
              <w:rPr>
                <w:rFonts w:asciiTheme="minorHAnsi" w:hAnsiTheme="minorHAnsi"/>
                <w:szCs w:val="24"/>
              </w:rPr>
              <w:t>Parent and pupil surveys</w:t>
            </w:r>
          </w:p>
        </w:tc>
        <w:tc>
          <w:tcPr>
            <w:tcW w:w="1682" w:type="dxa"/>
            <w:vAlign w:val="center"/>
          </w:tcPr>
          <w:p w14:paraId="11F0A0B2" w14:textId="77777777" w:rsidR="006025FE" w:rsidRPr="001B5167" w:rsidRDefault="006025FE" w:rsidP="006025FE">
            <w:pPr>
              <w:jc w:val="center"/>
              <w:rPr>
                <w:rFonts w:asciiTheme="minorHAnsi" w:hAnsiTheme="minorHAnsi"/>
                <w:szCs w:val="24"/>
              </w:rPr>
            </w:pPr>
            <w:r w:rsidRPr="001B5167">
              <w:rPr>
                <w:rFonts w:asciiTheme="minorHAnsi" w:hAnsiTheme="minorHAnsi"/>
                <w:color w:val="00B050"/>
                <w:szCs w:val="24"/>
              </w:rPr>
              <w:sym w:font="Wingdings" w:char="F0FC"/>
            </w:r>
          </w:p>
        </w:tc>
        <w:tc>
          <w:tcPr>
            <w:tcW w:w="2586" w:type="dxa"/>
            <w:vAlign w:val="center"/>
          </w:tcPr>
          <w:p w14:paraId="575175FC" w14:textId="77777777" w:rsidR="006025FE" w:rsidRPr="001B5167" w:rsidRDefault="006025FE" w:rsidP="006025FE">
            <w:pPr>
              <w:jc w:val="center"/>
              <w:rPr>
                <w:rFonts w:asciiTheme="minorHAnsi" w:hAnsiTheme="minorHAnsi"/>
                <w:szCs w:val="24"/>
              </w:rPr>
            </w:pPr>
            <w:r w:rsidRPr="001B5167">
              <w:rPr>
                <w:rFonts w:asciiTheme="minorHAnsi" w:hAnsiTheme="minorHAnsi"/>
                <w:szCs w:val="24"/>
              </w:rPr>
              <w:t>School Newsletter and Governors Reports</w:t>
            </w:r>
          </w:p>
        </w:tc>
      </w:tr>
      <w:tr w:rsidR="00D87CCF" w:rsidRPr="0073274F" w14:paraId="1674A3E4" w14:textId="77777777" w:rsidTr="006025FE">
        <w:trPr>
          <w:trHeight w:val="689"/>
        </w:trPr>
        <w:tc>
          <w:tcPr>
            <w:tcW w:w="6188" w:type="dxa"/>
            <w:vAlign w:val="center"/>
          </w:tcPr>
          <w:p w14:paraId="0103B0FF" w14:textId="77777777" w:rsidR="00D87CCF" w:rsidRPr="001B5167" w:rsidRDefault="00D87CCF" w:rsidP="00803086">
            <w:pPr>
              <w:rPr>
                <w:rFonts w:asciiTheme="minorHAnsi" w:hAnsiTheme="minorHAnsi"/>
                <w:szCs w:val="24"/>
              </w:rPr>
            </w:pPr>
            <w:r w:rsidRPr="001B5167">
              <w:rPr>
                <w:rFonts w:asciiTheme="minorHAnsi" w:hAnsiTheme="minorHAnsi"/>
                <w:szCs w:val="24"/>
              </w:rPr>
              <w:t>Non-confidential equality data regarding staff (if employ more than 150 people)</w:t>
            </w:r>
          </w:p>
        </w:tc>
        <w:tc>
          <w:tcPr>
            <w:tcW w:w="1682" w:type="dxa"/>
            <w:vAlign w:val="center"/>
          </w:tcPr>
          <w:p w14:paraId="05A9D8EB" w14:textId="77777777" w:rsidR="00D87CCF" w:rsidRPr="001B5167" w:rsidRDefault="00D87CCF" w:rsidP="00C817E3">
            <w:pPr>
              <w:jc w:val="center"/>
              <w:rPr>
                <w:rFonts w:asciiTheme="minorHAnsi" w:hAnsiTheme="minorHAnsi"/>
                <w:szCs w:val="24"/>
                <w:highlight w:val="yellow"/>
              </w:rPr>
            </w:pPr>
            <w:r w:rsidRPr="001B5167">
              <w:rPr>
                <w:rFonts w:asciiTheme="minorHAnsi" w:hAnsiTheme="minorHAnsi"/>
                <w:szCs w:val="24"/>
              </w:rPr>
              <w:t>N/A</w:t>
            </w:r>
          </w:p>
        </w:tc>
        <w:tc>
          <w:tcPr>
            <w:tcW w:w="2586" w:type="dxa"/>
            <w:vAlign w:val="center"/>
          </w:tcPr>
          <w:p w14:paraId="5FF35E47" w14:textId="77777777" w:rsidR="00D87CCF" w:rsidRPr="001B5167" w:rsidRDefault="00D87CCF" w:rsidP="003504E4">
            <w:pPr>
              <w:jc w:val="center"/>
              <w:rPr>
                <w:rFonts w:asciiTheme="minorHAnsi" w:hAnsiTheme="minorHAnsi"/>
                <w:szCs w:val="24"/>
                <w:highlight w:val="yellow"/>
              </w:rPr>
            </w:pPr>
            <w:r w:rsidRPr="001B5167">
              <w:rPr>
                <w:rFonts w:asciiTheme="minorHAnsi" w:hAnsiTheme="minorHAnsi"/>
                <w:szCs w:val="24"/>
              </w:rPr>
              <w:t>N/A</w:t>
            </w:r>
          </w:p>
        </w:tc>
      </w:tr>
    </w:tbl>
    <w:p w14:paraId="13C0311B" w14:textId="77777777" w:rsidR="00CC1100" w:rsidRDefault="00CC1100" w:rsidP="00F82732">
      <w:pPr>
        <w:spacing w:after="0" w:line="240" w:lineRule="auto"/>
        <w:rPr>
          <w:rFonts w:asciiTheme="minorHAnsi" w:hAnsiTheme="minorHAnsi"/>
          <w:sz w:val="32"/>
          <w:szCs w:val="32"/>
        </w:rPr>
      </w:pPr>
    </w:p>
    <w:p w14:paraId="4F289307" w14:textId="77777777" w:rsidR="00CC1100" w:rsidRDefault="00CC1100">
      <w:pPr>
        <w:rPr>
          <w:rFonts w:asciiTheme="minorHAnsi" w:hAnsiTheme="minorHAnsi"/>
          <w:sz w:val="32"/>
          <w:szCs w:val="32"/>
        </w:rPr>
      </w:pPr>
      <w:r>
        <w:rPr>
          <w:rFonts w:asciiTheme="minorHAnsi" w:hAnsiTheme="minorHAnsi"/>
          <w:sz w:val="32"/>
          <w:szCs w:val="32"/>
        </w:rPr>
        <w:br w:type="page"/>
      </w:r>
    </w:p>
    <w:p w14:paraId="629D528D" w14:textId="77777777" w:rsidR="006E63BE" w:rsidRDefault="004B1366" w:rsidP="00F82732">
      <w:pPr>
        <w:spacing w:after="0" w:line="240" w:lineRule="auto"/>
        <w:rPr>
          <w:rFonts w:asciiTheme="minorHAnsi" w:hAnsiTheme="minorHAnsi"/>
          <w:sz w:val="32"/>
          <w:szCs w:val="32"/>
        </w:rPr>
      </w:pPr>
      <w:r w:rsidRPr="004B1366">
        <w:rPr>
          <w:rFonts w:asciiTheme="minorHAnsi" w:hAnsiTheme="minorHAnsi"/>
          <w:noProof/>
          <w:sz w:val="32"/>
          <w:szCs w:val="32"/>
          <w:lang w:eastAsia="en-GB"/>
        </w:rPr>
        <w:lastRenderedPageBreak/>
        <mc:AlternateContent>
          <mc:Choice Requires="wps">
            <w:drawing>
              <wp:anchor distT="0" distB="0" distL="114300" distR="114300" simplePos="0" relativeHeight="251695104" behindDoc="0" locked="0" layoutInCell="1" allowOverlap="1" wp14:anchorId="66ECB914" wp14:editId="22852AF4">
                <wp:simplePos x="0" y="0"/>
                <wp:positionH relativeFrom="column">
                  <wp:posOffset>-55880</wp:posOffset>
                </wp:positionH>
                <wp:positionV relativeFrom="paragraph">
                  <wp:posOffset>36830</wp:posOffset>
                </wp:positionV>
                <wp:extent cx="4726305" cy="521970"/>
                <wp:effectExtent l="0" t="0" r="17145" b="11430"/>
                <wp:wrapNone/>
                <wp:docPr id="19" name="Pentagon 19"/>
                <wp:cNvGraphicFramePr/>
                <a:graphic xmlns:a="http://schemas.openxmlformats.org/drawingml/2006/main">
                  <a:graphicData uri="http://schemas.microsoft.com/office/word/2010/wordprocessingShape">
                    <wps:wsp>
                      <wps:cNvSpPr/>
                      <wps:spPr>
                        <a:xfrm>
                          <a:off x="0" y="0"/>
                          <a:ext cx="4726305" cy="521970"/>
                        </a:xfrm>
                        <a:prstGeom prst="homePlate">
                          <a:avLst/>
                        </a:prstGeom>
                        <a:solidFill>
                          <a:srgbClr val="1D4575"/>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3EBA75D" id="Pentagon 19" o:spid="_x0000_s1026" type="#_x0000_t15" style="position:absolute;margin-left:-4.4pt;margin-top:2.9pt;width:372.15pt;height:41.1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" adj="20407" fillcolor="#1d4575" strokecolor="#385d8a" strokeweight="2pt"/>
            </w:pict>
          </mc:Fallback>
        </mc:AlternateContent>
      </w:r>
      <w:r w:rsidRPr="004B1366">
        <w:rPr>
          <w:rFonts w:asciiTheme="minorHAnsi" w:hAnsiTheme="minorHAnsi"/>
          <w:noProof/>
          <w:sz w:val="32"/>
          <w:szCs w:val="32"/>
          <w:lang w:eastAsia="en-GB"/>
        </w:rPr>
        <mc:AlternateContent>
          <mc:Choice Requires="wps">
            <w:drawing>
              <wp:anchor distT="0" distB="0" distL="114300" distR="114300" simplePos="0" relativeHeight="251696128" behindDoc="0" locked="0" layoutInCell="1" allowOverlap="1" wp14:anchorId="69CDA1B0" wp14:editId="10C0CEFB">
                <wp:simplePos x="0" y="0"/>
                <wp:positionH relativeFrom="column">
                  <wp:posOffset>-635</wp:posOffset>
                </wp:positionH>
                <wp:positionV relativeFrom="paragraph">
                  <wp:posOffset>107315</wp:posOffset>
                </wp:positionV>
                <wp:extent cx="4239260" cy="42735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27355"/>
                        </a:xfrm>
                        <a:prstGeom prst="rect">
                          <a:avLst/>
                        </a:prstGeom>
                        <a:noFill/>
                        <a:ln w="9525">
                          <a:noFill/>
                          <a:miter lim="800000"/>
                          <a:headEnd/>
                          <a:tailEnd/>
                        </a:ln>
                      </wps:spPr>
                      <wps:txbx>
                        <w:txbxContent>
                          <w:p w14:paraId="129E308D" w14:textId="77777777" w:rsidR="004B1366" w:rsidRPr="0073274F" w:rsidRDefault="004B1366" w:rsidP="004B1366">
                            <w:pPr>
                              <w:rPr>
                                <w:rFonts w:asciiTheme="minorHAnsi" w:hAnsiTheme="minorHAnsi"/>
                                <w:b/>
                                <w:color w:val="FFFFFF" w:themeColor="background1"/>
                                <w:sz w:val="36"/>
                                <w:szCs w:val="36"/>
                              </w:rPr>
                            </w:pPr>
                            <w:r>
                              <w:rPr>
                                <w:rFonts w:asciiTheme="minorHAnsi" w:hAnsiTheme="minorHAnsi"/>
                                <w:b/>
                                <w:color w:val="FFFFFF" w:themeColor="background1"/>
                                <w:sz w:val="36"/>
                                <w:szCs w:val="36"/>
                              </w:rPr>
                              <w:t>School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DA1B0" id="_x0000_s1034" type="#_x0000_t202" style="position:absolute;margin-left:-.05pt;margin-top:8.45pt;width:333.8pt;height:3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" filled="f" stroked="f">
                <v:textbox>
                  <w:txbxContent>
                    <w:p w14:paraId="129E308D" w14:textId="77777777" w:rsidR="004B1366" w:rsidRPr="0073274F" w:rsidRDefault="004B1366" w:rsidP="004B1366">
                      <w:pPr>
                        <w:rPr>
                          <w:rFonts w:asciiTheme="minorHAnsi" w:hAnsiTheme="minorHAnsi"/>
                          <w:b/>
                          <w:color w:val="FFFFFF" w:themeColor="background1"/>
                          <w:sz w:val="36"/>
                          <w:szCs w:val="36"/>
                        </w:rPr>
                      </w:pPr>
                      <w:r>
                        <w:rPr>
                          <w:rFonts w:asciiTheme="minorHAnsi" w:hAnsiTheme="minorHAnsi"/>
                          <w:b/>
                          <w:color w:val="FFFFFF" w:themeColor="background1"/>
                          <w:sz w:val="36"/>
                          <w:szCs w:val="36"/>
                        </w:rPr>
                        <w:t>School Responsibilities</w:t>
                      </w:r>
                    </w:p>
                  </w:txbxContent>
                </v:textbox>
              </v:shape>
            </w:pict>
          </mc:Fallback>
        </mc:AlternateContent>
      </w:r>
    </w:p>
    <w:p w14:paraId="4874D15A" w14:textId="77777777" w:rsidR="006E63BE" w:rsidRDefault="006E63BE" w:rsidP="00F82732">
      <w:pPr>
        <w:spacing w:after="0" w:line="240" w:lineRule="auto"/>
        <w:rPr>
          <w:rFonts w:asciiTheme="minorHAnsi" w:hAnsiTheme="minorHAnsi"/>
          <w:sz w:val="32"/>
          <w:szCs w:val="32"/>
        </w:rPr>
      </w:pPr>
    </w:p>
    <w:p w14:paraId="44903346" w14:textId="77777777" w:rsidR="006E63BE" w:rsidRPr="0073274F" w:rsidRDefault="006E63BE" w:rsidP="006E63BE">
      <w:pPr>
        <w:tabs>
          <w:tab w:val="left" w:pos="7481"/>
        </w:tabs>
        <w:spacing w:after="0" w:line="240" w:lineRule="auto"/>
        <w:jc w:val="both"/>
        <w:rPr>
          <w:rFonts w:asciiTheme="minorHAnsi" w:hAnsiTheme="minorHAnsi"/>
          <w:szCs w:val="24"/>
        </w:rPr>
      </w:pPr>
    </w:p>
    <w:p w14:paraId="6B0BEC81" w14:textId="77777777" w:rsidR="006E63BE" w:rsidRPr="0073274F" w:rsidRDefault="006E63BE" w:rsidP="006E63BE">
      <w:pPr>
        <w:tabs>
          <w:tab w:val="left" w:pos="7481"/>
        </w:tabs>
        <w:spacing w:after="0" w:line="240" w:lineRule="auto"/>
        <w:jc w:val="both"/>
        <w:rPr>
          <w:rFonts w:asciiTheme="minorHAnsi" w:hAnsiTheme="minorHAnsi"/>
          <w:szCs w:val="24"/>
        </w:rPr>
      </w:pPr>
      <w:r w:rsidRPr="0073274F">
        <w:rPr>
          <w:rFonts w:asciiTheme="minorHAnsi" w:hAnsiTheme="minorHAnsi"/>
          <w:szCs w:val="24"/>
        </w:rPr>
        <w:t>The Head Teacher/Head of Centres is responsible for:</w:t>
      </w:r>
    </w:p>
    <w:p w14:paraId="437CF62B" w14:textId="77777777" w:rsidR="006E63BE" w:rsidRPr="0073274F" w:rsidRDefault="006E63BE" w:rsidP="006E63BE">
      <w:pPr>
        <w:tabs>
          <w:tab w:val="left" w:pos="7481"/>
        </w:tabs>
        <w:spacing w:after="0" w:line="240" w:lineRule="auto"/>
        <w:jc w:val="both"/>
        <w:rPr>
          <w:rFonts w:asciiTheme="minorHAnsi" w:hAnsiTheme="minorHAnsi"/>
          <w:szCs w:val="24"/>
        </w:rPr>
      </w:pPr>
    </w:p>
    <w:p w14:paraId="2BFC9947" w14:textId="77777777" w:rsidR="006E63BE" w:rsidRPr="0073274F"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Providing accurate and appropriate information to t</w:t>
      </w:r>
      <w:r>
        <w:rPr>
          <w:rFonts w:asciiTheme="minorHAnsi" w:hAnsiTheme="minorHAnsi"/>
          <w:szCs w:val="24"/>
        </w:rPr>
        <w:t>he Governing Body to</w:t>
      </w:r>
      <w:r w:rsidRPr="0073274F">
        <w:rPr>
          <w:rFonts w:asciiTheme="minorHAnsi" w:hAnsiTheme="minorHAnsi"/>
          <w:szCs w:val="24"/>
        </w:rPr>
        <w:t xml:space="preserve"> enable them to publish and demonstrate compliance with the Public Sector Equality Duty</w:t>
      </w:r>
    </w:p>
    <w:p w14:paraId="1491017A" w14:textId="77777777" w:rsidR="006E63BE" w:rsidRPr="0073274F"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Making sure that steps are taken to address the school’s stated Equality Objectives</w:t>
      </w:r>
    </w:p>
    <w:p w14:paraId="19F26024" w14:textId="77777777" w:rsidR="006E63BE" w:rsidRPr="0073274F"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Pr>
          <w:rFonts w:asciiTheme="minorHAnsi" w:hAnsiTheme="minorHAnsi"/>
          <w:szCs w:val="24"/>
        </w:rPr>
        <w:t xml:space="preserve">Ensuring </w:t>
      </w:r>
      <w:r w:rsidRPr="0073274F">
        <w:rPr>
          <w:rFonts w:asciiTheme="minorHAnsi" w:hAnsiTheme="minorHAnsi"/>
          <w:szCs w:val="24"/>
        </w:rPr>
        <w:t>that equality and accessibility plans are readily available and that the Governors, staff, pupils, parents and guardians know about them</w:t>
      </w:r>
    </w:p>
    <w:p w14:paraId="025F0F1D" w14:textId="77777777" w:rsidR="006E63BE"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Providing regular information for staff and Governors about progress against the stated Equality Objectives</w:t>
      </w:r>
      <w:r>
        <w:rPr>
          <w:rFonts w:asciiTheme="minorHAnsi" w:hAnsiTheme="minorHAnsi"/>
          <w:szCs w:val="24"/>
        </w:rPr>
        <w:t xml:space="preserve"> and accessibility plan</w:t>
      </w:r>
    </w:p>
    <w:p w14:paraId="13D36A55" w14:textId="77777777" w:rsidR="006E63BE" w:rsidRPr="0073274F"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Making sure that all staff understand their responsibilities under the Public Sector Equality Duty and receive training and support to carry these out</w:t>
      </w:r>
    </w:p>
    <w:p w14:paraId="30A30B76" w14:textId="77777777" w:rsidR="006E63BE" w:rsidRPr="0073274F"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Ensuring that all policies and strategies when being developed, implemented and reviewed do not create inequality and have a positive impact by reducing and removing inequalities and barriers that may already exist</w:t>
      </w:r>
    </w:p>
    <w:p w14:paraId="79FB6A68" w14:textId="77777777" w:rsidR="006E63BE" w:rsidRPr="0073274F" w:rsidRDefault="006E63BE" w:rsidP="006E63BE">
      <w:pPr>
        <w:pStyle w:val="ListParagraph"/>
        <w:numPr>
          <w:ilvl w:val="0"/>
          <w:numId w:val="13"/>
        </w:numPr>
        <w:tabs>
          <w:tab w:val="left" w:pos="7481"/>
        </w:tabs>
        <w:spacing w:after="0" w:line="240" w:lineRule="auto"/>
        <w:ind w:left="360"/>
        <w:jc w:val="both"/>
        <w:rPr>
          <w:rFonts w:asciiTheme="minorHAnsi" w:hAnsiTheme="minorHAnsi"/>
          <w:szCs w:val="24"/>
        </w:rPr>
      </w:pPr>
      <w:r w:rsidRPr="0073274F">
        <w:rPr>
          <w:rFonts w:asciiTheme="minorHAnsi" w:hAnsiTheme="minorHAnsi"/>
          <w:szCs w:val="24"/>
        </w:rPr>
        <w:t>Taking appropriate action in cases of discrimination, harassment and victimisation</w:t>
      </w:r>
    </w:p>
    <w:p w14:paraId="3D2E0EFE" w14:textId="77777777" w:rsidR="006E63BE" w:rsidRDefault="006E63BE" w:rsidP="006E63BE">
      <w:pPr>
        <w:tabs>
          <w:tab w:val="left" w:pos="7481"/>
        </w:tabs>
        <w:spacing w:after="0" w:line="240" w:lineRule="auto"/>
        <w:rPr>
          <w:rFonts w:asciiTheme="minorHAnsi" w:hAnsiTheme="minorHAnsi"/>
          <w:b/>
          <w:sz w:val="32"/>
          <w:szCs w:val="32"/>
        </w:rPr>
      </w:pPr>
    </w:p>
    <w:p w14:paraId="2B01FFD0" w14:textId="77777777" w:rsidR="006E63BE" w:rsidRDefault="006E63BE" w:rsidP="006E63BE">
      <w:pPr>
        <w:tabs>
          <w:tab w:val="left" w:pos="8004"/>
        </w:tabs>
        <w:spacing w:after="0" w:line="240" w:lineRule="auto"/>
        <w:ind w:right="57"/>
        <w:jc w:val="both"/>
        <w:rPr>
          <w:rFonts w:asciiTheme="minorHAnsi" w:hAnsiTheme="minorHAnsi"/>
          <w:b/>
          <w:szCs w:val="24"/>
        </w:rPr>
      </w:pPr>
      <w:r w:rsidRPr="0073274F">
        <w:rPr>
          <w:rFonts w:asciiTheme="minorHAnsi" w:hAnsiTheme="minorHAnsi"/>
          <w:b/>
          <w:szCs w:val="24"/>
        </w:rPr>
        <w:t>All staff are responsible for promoting equality in the workplace, adhering to the regulatio</w:t>
      </w:r>
      <w:r>
        <w:rPr>
          <w:rFonts w:asciiTheme="minorHAnsi" w:hAnsiTheme="minorHAnsi"/>
          <w:b/>
          <w:szCs w:val="24"/>
        </w:rPr>
        <w:t xml:space="preserve">ns of the Equality Act 2010 and </w:t>
      </w:r>
      <w:r w:rsidRPr="0073274F">
        <w:rPr>
          <w:rFonts w:asciiTheme="minorHAnsi" w:hAnsiTheme="minorHAnsi"/>
          <w:b/>
          <w:szCs w:val="24"/>
        </w:rPr>
        <w:t xml:space="preserve">following the </w:t>
      </w:r>
      <w:proofErr w:type="spellStart"/>
      <w:r w:rsidR="00B47D39" w:rsidRPr="004D663F">
        <w:rPr>
          <w:rFonts w:asciiTheme="minorHAnsi" w:hAnsiTheme="minorHAnsi"/>
          <w:b/>
          <w:szCs w:val="24"/>
        </w:rPr>
        <w:t>Kirkella</w:t>
      </w:r>
      <w:proofErr w:type="spellEnd"/>
      <w:r w:rsidR="00B47D39" w:rsidRPr="004D663F">
        <w:rPr>
          <w:rFonts w:asciiTheme="minorHAnsi" w:hAnsiTheme="minorHAnsi"/>
          <w:b/>
          <w:szCs w:val="24"/>
        </w:rPr>
        <w:t xml:space="preserve"> St Andrews Primary</w:t>
      </w:r>
      <w:r w:rsidRPr="004D663F">
        <w:rPr>
          <w:rFonts w:asciiTheme="minorHAnsi" w:hAnsiTheme="minorHAnsi"/>
          <w:b/>
          <w:szCs w:val="24"/>
        </w:rPr>
        <w:t xml:space="preserve"> Equality</w:t>
      </w:r>
      <w:r w:rsidRPr="0073274F">
        <w:rPr>
          <w:rFonts w:asciiTheme="minorHAnsi" w:hAnsiTheme="minorHAnsi"/>
          <w:b/>
          <w:szCs w:val="24"/>
        </w:rPr>
        <w:t xml:space="preserve"> Policy</w:t>
      </w:r>
      <w:r>
        <w:rPr>
          <w:rFonts w:asciiTheme="minorHAnsi" w:hAnsiTheme="minorHAnsi"/>
          <w:b/>
          <w:szCs w:val="24"/>
        </w:rPr>
        <w:t>.</w:t>
      </w:r>
    </w:p>
    <w:p w14:paraId="06BFAABA" w14:textId="77777777" w:rsidR="006E63BE" w:rsidRDefault="006E63BE" w:rsidP="00F82732">
      <w:pPr>
        <w:spacing w:after="0" w:line="240" w:lineRule="auto"/>
        <w:rPr>
          <w:rFonts w:asciiTheme="minorHAnsi" w:hAnsiTheme="minorHAnsi"/>
          <w:sz w:val="32"/>
          <w:szCs w:val="32"/>
        </w:rPr>
      </w:pPr>
    </w:p>
    <w:p w14:paraId="02056516" w14:textId="77777777" w:rsidR="00F82732" w:rsidRPr="00A86CF5" w:rsidRDefault="00F82732" w:rsidP="00F82732">
      <w:pPr>
        <w:spacing w:after="0" w:line="240" w:lineRule="auto"/>
        <w:rPr>
          <w:rFonts w:asciiTheme="minorHAnsi" w:hAnsiTheme="minorHAnsi"/>
          <w:b/>
          <w:sz w:val="28"/>
          <w:szCs w:val="28"/>
        </w:rPr>
      </w:pPr>
      <w:r w:rsidRPr="00A86CF5">
        <w:rPr>
          <w:rFonts w:asciiTheme="minorHAnsi" w:hAnsiTheme="minorHAnsi"/>
          <w:b/>
          <w:sz w:val="28"/>
          <w:szCs w:val="28"/>
        </w:rPr>
        <w:t>References</w:t>
      </w:r>
    </w:p>
    <w:p w14:paraId="2403A35C" w14:textId="77777777" w:rsidR="004A1294" w:rsidRPr="009A0AE2" w:rsidRDefault="004A1294" w:rsidP="004A1294">
      <w:pPr>
        <w:spacing w:after="0" w:line="240" w:lineRule="auto"/>
        <w:rPr>
          <w:rFonts w:asciiTheme="minorHAnsi" w:hAnsiTheme="minorHAnsi"/>
          <w:b/>
          <w:szCs w:val="24"/>
        </w:rPr>
      </w:pPr>
    </w:p>
    <w:p w14:paraId="3A9EB3E7" w14:textId="77777777" w:rsidR="004A1294" w:rsidRPr="00514CA5" w:rsidRDefault="004A1294" w:rsidP="001B5167">
      <w:pPr>
        <w:spacing w:after="0" w:line="240" w:lineRule="auto"/>
        <w:jc w:val="both"/>
        <w:rPr>
          <w:rFonts w:asciiTheme="minorHAnsi" w:hAnsiTheme="minorHAnsi"/>
          <w:i/>
          <w:szCs w:val="24"/>
        </w:rPr>
      </w:pPr>
      <w:r w:rsidRPr="00514CA5">
        <w:rPr>
          <w:rFonts w:asciiTheme="minorHAnsi" w:hAnsiTheme="minorHAnsi"/>
          <w:i/>
          <w:szCs w:val="24"/>
        </w:rPr>
        <w:t>Department of Education, Equality Act 2010, Advice for School Leaders, School Staff, Governing Bodies and Local Authorities, September 2012</w:t>
      </w:r>
    </w:p>
    <w:p w14:paraId="7568673A" w14:textId="77777777" w:rsidR="00F82732" w:rsidRPr="00514CA5" w:rsidRDefault="00F82732" w:rsidP="001B5167">
      <w:pPr>
        <w:spacing w:after="0" w:line="240" w:lineRule="auto"/>
        <w:jc w:val="both"/>
        <w:rPr>
          <w:rFonts w:asciiTheme="minorHAnsi" w:hAnsiTheme="minorHAnsi"/>
          <w:i/>
          <w:szCs w:val="24"/>
        </w:rPr>
      </w:pPr>
    </w:p>
    <w:p w14:paraId="414D12C2" w14:textId="77777777" w:rsidR="00F82732" w:rsidRPr="00514CA5" w:rsidRDefault="00F82732" w:rsidP="001B5167">
      <w:pPr>
        <w:spacing w:after="0" w:line="240" w:lineRule="auto"/>
        <w:jc w:val="both"/>
        <w:rPr>
          <w:rFonts w:asciiTheme="minorHAnsi" w:hAnsiTheme="minorHAnsi"/>
          <w:i/>
          <w:szCs w:val="24"/>
        </w:rPr>
      </w:pPr>
      <w:r w:rsidRPr="00514CA5">
        <w:rPr>
          <w:rFonts w:asciiTheme="minorHAnsi" w:hAnsiTheme="minorHAnsi"/>
          <w:i/>
          <w:szCs w:val="24"/>
        </w:rPr>
        <w:t>Equality &amp; Human Rights Commission, Public Sector Equality Duty Guidance for Schools in England, 2014</w:t>
      </w:r>
    </w:p>
    <w:p w14:paraId="44D56B87" w14:textId="77777777" w:rsidR="00F82732" w:rsidRDefault="00F82732" w:rsidP="001B5167">
      <w:pPr>
        <w:spacing w:after="0" w:line="240" w:lineRule="auto"/>
        <w:jc w:val="both"/>
        <w:rPr>
          <w:rFonts w:asciiTheme="minorHAnsi" w:hAnsiTheme="minorHAnsi"/>
          <w:i/>
          <w:szCs w:val="24"/>
        </w:rPr>
      </w:pPr>
    </w:p>
    <w:p w14:paraId="4A8AE5B8" w14:textId="77777777" w:rsidR="001869E5" w:rsidRPr="00514CA5" w:rsidRDefault="001869E5" w:rsidP="001B5167">
      <w:pPr>
        <w:spacing w:after="0" w:line="240" w:lineRule="auto"/>
        <w:jc w:val="both"/>
        <w:rPr>
          <w:rFonts w:asciiTheme="minorHAnsi" w:hAnsiTheme="minorHAnsi"/>
          <w:i/>
          <w:szCs w:val="24"/>
        </w:rPr>
      </w:pPr>
      <w:r w:rsidRPr="00514CA5">
        <w:rPr>
          <w:rFonts w:asciiTheme="minorHAnsi" w:hAnsiTheme="minorHAnsi"/>
          <w:i/>
          <w:szCs w:val="24"/>
        </w:rPr>
        <w:t xml:space="preserve">Equality &amp; Human Rights Commission, </w:t>
      </w:r>
      <w:r>
        <w:rPr>
          <w:rFonts w:asciiTheme="minorHAnsi" w:hAnsiTheme="minorHAnsi"/>
          <w:i/>
          <w:szCs w:val="24"/>
        </w:rPr>
        <w:t>Reasonable Adjustments for Disabled Pupils</w:t>
      </w:r>
      <w:r w:rsidRPr="00514CA5">
        <w:rPr>
          <w:rFonts w:asciiTheme="minorHAnsi" w:hAnsiTheme="minorHAnsi"/>
          <w:i/>
          <w:szCs w:val="24"/>
        </w:rPr>
        <w:t xml:space="preserve"> Guida</w:t>
      </w:r>
      <w:r>
        <w:rPr>
          <w:rFonts w:asciiTheme="minorHAnsi" w:hAnsiTheme="minorHAnsi"/>
          <w:i/>
          <w:szCs w:val="24"/>
        </w:rPr>
        <w:t>nce for Schools in England, 2015</w:t>
      </w:r>
    </w:p>
    <w:p w14:paraId="4D9BAF37" w14:textId="77777777" w:rsidR="001869E5" w:rsidRPr="00514CA5" w:rsidRDefault="001869E5" w:rsidP="001B5167">
      <w:pPr>
        <w:spacing w:after="0" w:line="240" w:lineRule="auto"/>
        <w:jc w:val="both"/>
        <w:rPr>
          <w:rFonts w:asciiTheme="minorHAnsi" w:hAnsiTheme="minorHAnsi"/>
          <w:i/>
          <w:szCs w:val="24"/>
        </w:rPr>
      </w:pPr>
    </w:p>
    <w:p w14:paraId="689DB5FB" w14:textId="77777777" w:rsidR="00F82732" w:rsidRDefault="00F82732" w:rsidP="001B5167">
      <w:pPr>
        <w:spacing w:after="0" w:line="240" w:lineRule="auto"/>
        <w:jc w:val="both"/>
        <w:rPr>
          <w:rFonts w:asciiTheme="minorHAnsi" w:hAnsiTheme="minorHAnsi"/>
          <w:i/>
          <w:szCs w:val="24"/>
        </w:rPr>
      </w:pPr>
      <w:r w:rsidRPr="00514CA5">
        <w:rPr>
          <w:rFonts w:asciiTheme="minorHAnsi" w:hAnsiTheme="minorHAnsi"/>
          <w:i/>
          <w:szCs w:val="24"/>
        </w:rPr>
        <w:t>GEO, Equality Act 2010: Specific Duties to Support the Equality Duty. What do I need to know? A Quick Start Guide for Public Sector Organisations, 2011, p6</w:t>
      </w:r>
    </w:p>
    <w:p w14:paraId="055B58B2" w14:textId="77777777" w:rsidR="004816C6" w:rsidRDefault="004816C6" w:rsidP="00F82732">
      <w:pPr>
        <w:spacing w:after="0" w:line="240" w:lineRule="auto"/>
        <w:rPr>
          <w:rFonts w:asciiTheme="minorHAnsi" w:hAnsiTheme="minorHAnsi"/>
          <w:szCs w:val="24"/>
        </w:rPr>
      </w:pPr>
    </w:p>
    <w:p w14:paraId="1C665778" w14:textId="77777777" w:rsidR="00115BF9" w:rsidRDefault="00115BF9">
      <w:pPr>
        <w:rPr>
          <w:rFonts w:asciiTheme="minorHAnsi" w:hAnsiTheme="minorHAnsi"/>
          <w:szCs w:val="24"/>
        </w:rPr>
      </w:pPr>
    </w:p>
    <w:p w14:paraId="1D364FEB" w14:textId="77777777" w:rsidR="003C5C21" w:rsidRDefault="003C5C21">
      <w:pPr>
        <w:rPr>
          <w:rFonts w:asciiTheme="minorHAnsi" w:hAnsiTheme="minorHAnsi"/>
          <w:b/>
          <w:color w:val="FFFFFF" w:themeColor="background1"/>
          <w:sz w:val="36"/>
          <w:szCs w:val="36"/>
        </w:rPr>
        <w:sectPr w:rsidR="003C5C21" w:rsidSect="00024EA7">
          <w:type w:val="continuous"/>
          <w:pgSz w:w="11906" w:h="16838"/>
          <w:pgMar w:top="720" w:right="720" w:bottom="720" w:left="720" w:header="567" w:footer="567" w:gutter="0"/>
          <w:cols w:space="708"/>
          <w:docGrid w:linePitch="360"/>
        </w:sectPr>
      </w:pPr>
    </w:p>
    <w:p w14:paraId="47A49C20" w14:textId="77777777" w:rsidR="009C1631" w:rsidRDefault="00115BF9" w:rsidP="00115BF9">
      <w:pPr>
        <w:rPr>
          <w:rFonts w:asciiTheme="minorHAnsi" w:hAnsiTheme="minorHAnsi"/>
          <w:b/>
          <w:color w:val="FFFFFF" w:themeColor="background1"/>
          <w:sz w:val="36"/>
          <w:szCs w:val="36"/>
        </w:rPr>
      </w:pPr>
      <w:r w:rsidRPr="00C817E3">
        <w:rPr>
          <w:rFonts w:asciiTheme="minorHAnsi" w:hAnsiTheme="minorHAnsi"/>
          <w:b/>
          <w:noProof/>
          <w:sz w:val="32"/>
          <w:szCs w:val="32"/>
          <w:lang w:eastAsia="en-GB"/>
        </w:rPr>
        <w:lastRenderedPageBreak/>
        <mc:AlternateContent>
          <mc:Choice Requires="wps">
            <w:drawing>
              <wp:anchor distT="0" distB="0" distL="114300" distR="114300" simplePos="0" relativeHeight="251698176" behindDoc="0" locked="0" layoutInCell="1" allowOverlap="1" wp14:anchorId="4FD13831" wp14:editId="286594CE">
                <wp:simplePos x="0" y="0"/>
                <wp:positionH relativeFrom="margin">
                  <wp:align>left</wp:align>
                </wp:positionH>
                <wp:positionV relativeFrom="paragraph">
                  <wp:posOffset>65157</wp:posOffset>
                </wp:positionV>
                <wp:extent cx="7028953" cy="466725"/>
                <wp:effectExtent l="0" t="0" r="19685" b="28575"/>
                <wp:wrapNone/>
                <wp:docPr id="17" name="Pentagon 17"/>
                <wp:cNvGraphicFramePr/>
                <a:graphic xmlns:a="http://schemas.openxmlformats.org/drawingml/2006/main">
                  <a:graphicData uri="http://schemas.microsoft.com/office/word/2010/wordprocessingShape">
                    <wps:wsp>
                      <wps:cNvSpPr/>
                      <wps:spPr>
                        <a:xfrm>
                          <a:off x="0" y="0"/>
                          <a:ext cx="7028953" cy="466725"/>
                        </a:xfrm>
                        <a:prstGeom prst="homePlate">
                          <a:avLst/>
                        </a:prstGeom>
                        <a:solidFill>
                          <a:srgbClr val="1D4575"/>
                        </a:solidFill>
                        <a:ln w="25400" cap="flat" cmpd="sng" algn="ctr">
                          <a:solidFill>
                            <a:srgbClr val="4F81BD">
                              <a:shade val="50000"/>
                            </a:srgbClr>
                          </a:solidFill>
                          <a:prstDash val="solid"/>
                        </a:ln>
                        <a:effectLst/>
                      </wps:spPr>
                      <wps:txbx>
                        <w:txbxContent>
                          <w:p w14:paraId="37982A25" w14:textId="7ADCA532" w:rsidR="00115BF9" w:rsidRPr="004816C6" w:rsidRDefault="00115BF9" w:rsidP="00115BF9">
                            <w:pPr>
                              <w:rPr>
                                <w:rFonts w:asciiTheme="minorHAnsi" w:hAnsiTheme="minorHAnsi"/>
                                <w:b/>
                                <w:color w:val="FFFFFF" w:themeColor="background1"/>
                                <w:sz w:val="36"/>
                                <w:szCs w:val="36"/>
                              </w:rPr>
                            </w:pPr>
                            <w:r>
                              <w:rPr>
                                <w:rFonts w:asciiTheme="minorHAnsi" w:hAnsiTheme="minorHAnsi"/>
                                <w:b/>
                                <w:color w:val="FFFFFF" w:themeColor="background1"/>
                                <w:sz w:val="36"/>
                                <w:szCs w:val="36"/>
                              </w:rPr>
                              <w:t>Appendix 1</w:t>
                            </w:r>
                            <w:r w:rsidRPr="004816C6">
                              <w:rPr>
                                <w:rFonts w:asciiTheme="minorHAnsi" w:hAnsiTheme="minorHAnsi"/>
                                <w:b/>
                                <w:color w:val="FFFFFF" w:themeColor="background1"/>
                                <w:sz w:val="36"/>
                                <w:szCs w:val="36"/>
                              </w:rPr>
                              <w:t xml:space="preserve">: </w:t>
                            </w:r>
                            <w:proofErr w:type="spellStart"/>
                            <w:r w:rsidR="00B47D39" w:rsidRPr="004D663F">
                              <w:rPr>
                                <w:rFonts w:asciiTheme="minorHAnsi" w:hAnsiTheme="minorHAnsi"/>
                                <w:b/>
                                <w:color w:val="FFFFFF" w:themeColor="background1"/>
                                <w:sz w:val="36"/>
                                <w:szCs w:val="36"/>
                              </w:rPr>
                              <w:t>Kirkella</w:t>
                            </w:r>
                            <w:proofErr w:type="spellEnd"/>
                            <w:r w:rsidR="00B47D39" w:rsidRPr="004D663F">
                              <w:rPr>
                                <w:rFonts w:asciiTheme="minorHAnsi" w:hAnsiTheme="minorHAnsi"/>
                                <w:b/>
                                <w:color w:val="FFFFFF" w:themeColor="background1"/>
                                <w:sz w:val="36"/>
                                <w:szCs w:val="36"/>
                              </w:rPr>
                              <w:t xml:space="preserve"> St Andrews Primary</w:t>
                            </w:r>
                            <w:r w:rsidR="004D663F">
                              <w:rPr>
                                <w:rFonts w:asciiTheme="minorHAnsi" w:hAnsiTheme="minorHAnsi"/>
                                <w:b/>
                                <w:color w:val="FFFFFF" w:themeColor="background1"/>
                                <w:sz w:val="36"/>
                                <w:szCs w:val="36"/>
                              </w:rPr>
                              <w:t xml:space="preserve"> </w:t>
                            </w:r>
                            <w:r>
                              <w:rPr>
                                <w:rFonts w:asciiTheme="minorHAnsi" w:hAnsiTheme="minorHAnsi"/>
                                <w:b/>
                                <w:color w:val="FFFFFF" w:themeColor="background1"/>
                                <w:sz w:val="36"/>
                                <w:szCs w:val="36"/>
                              </w:rPr>
                              <w:t>Accessibility Plan</w:t>
                            </w:r>
                            <w:r w:rsidR="004D663F">
                              <w:rPr>
                                <w:rFonts w:asciiTheme="minorHAnsi" w:hAnsiTheme="minorHAnsi"/>
                                <w:b/>
                                <w:color w:val="FFFFFF" w:themeColor="background1"/>
                                <w:sz w:val="36"/>
                                <w:szCs w:val="36"/>
                              </w:rPr>
                              <w:t xml:space="preserve"> 20</w:t>
                            </w:r>
                            <w:r w:rsidR="000561D5">
                              <w:rPr>
                                <w:rFonts w:asciiTheme="minorHAnsi" w:hAnsiTheme="minorHAnsi"/>
                                <w:b/>
                                <w:color w:val="FFFFFF" w:themeColor="background1"/>
                                <w:sz w:val="36"/>
                                <w:szCs w:val="36"/>
                              </w:rPr>
                              <w:t>23</w:t>
                            </w:r>
                            <w:r w:rsidR="004D663F">
                              <w:rPr>
                                <w:rFonts w:asciiTheme="minorHAnsi" w:hAnsiTheme="minorHAnsi"/>
                                <w:b/>
                                <w:color w:val="FFFFFF" w:themeColor="background1"/>
                                <w:sz w:val="36"/>
                                <w:szCs w:val="36"/>
                              </w:rPr>
                              <w:t>-202</w:t>
                            </w:r>
                            <w:r w:rsidR="001D37D8">
                              <w:rPr>
                                <w:rFonts w:asciiTheme="minorHAnsi" w:hAnsiTheme="minorHAnsi"/>
                                <w:b/>
                                <w:color w:val="FFFFFF" w:themeColor="background1"/>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138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7" o:spid="_x0000_s1035" type="#_x0000_t15" style="position:absolute;margin-left:0;margin-top:5.15pt;width:553.45pt;height:36.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" adj="20883" fillcolor="#1d4575" strokecolor="#385d8a" strokeweight="2pt">
                <v:textbox>
                  <w:txbxContent>
                    <w:p w14:paraId="37982A25" w14:textId="7ADCA532" w:rsidR="00115BF9" w:rsidRPr="004816C6" w:rsidRDefault="00115BF9" w:rsidP="00115BF9">
                      <w:pPr>
                        <w:rPr>
                          <w:rFonts w:asciiTheme="minorHAnsi" w:hAnsiTheme="minorHAnsi"/>
                          <w:b/>
                          <w:color w:val="FFFFFF" w:themeColor="background1"/>
                          <w:sz w:val="36"/>
                          <w:szCs w:val="36"/>
                        </w:rPr>
                      </w:pPr>
                      <w:r>
                        <w:rPr>
                          <w:rFonts w:asciiTheme="minorHAnsi" w:hAnsiTheme="minorHAnsi"/>
                          <w:b/>
                          <w:color w:val="FFFFFF" w:themeColor="background1"/>
                          <w:sz w:val="36"/>
                          <w:szCs w:val="36"/>
                        </w:rPr>
                        <w:t>Appendix 1</w:t>
                      </w:r>
                      <w:r w:rsidRPr="004816C6">
                        <w:rPr>
                          <w:rFonts w:asciiTheme="minorHAnsi" w:hAnsiTheme="minorHAnsi"/>
                          <w:b/>
                          <w:color w:val="FFFFFF" w:themeColor="background1"/>
                          <w:sz w:val="36"/>
                          <w:szCs w:val="36"/>
                        </w:rPr>
                        <w:t xml:space="preserve">: </w:t>
                      </w:r>
                      <w:proofErr w:type="spellStart"/>
                      <w:r w:rsidR="00B47D39" w:rsidRPr="004D663F">
                        <w:rPr>
                          <w:rFonts w:asciiTheme="minorHAnsi" w:hAnsiTheme="minorHAnsi"/>
                          <w:b/>
                          <w:color w:val="FFFFFF" w:themeColor="background1"/>
                          <w:sz w:val="36"/>
                          <w:szCs w:val="36"/>
                        </w:rPr>
                        <w:t>Kirkella</w:t>
                      </w:r>
                      <w:proofErr w:type="spellEnd"/>
                      <w:r w:rsidR="00B47D39" w:rsidRPr="004D663F">
                        <w:rPr>
                          <w:rFonts w:asciiTheme="minorHAnsi" w:hAnsiTheme="minorHAnsi"/>
                          <w:b/>
                          <w:color w:val="FFFFFF" w:themeColor="background1"/>
                          <w:sz w:val="36"/>
                          <w:szCs w:val="36"/>
                        </w:rPr>
                        <w:t xml:space="preserve"> St Andrews Primary</w:t>
                      </w:r>
                      <w:r w:rsidR="004D663F">
                        <w:rPr>
                          <w:rFonts w:asciiTheme="minorHAnsi" w:hAnsiTheme="minorHAnsi"/>
                          <w:b/>
                          <w:color w:val="FFFFFF" w:themeColor="background1"/>
                          <w:sz w:val="36"/>
                          <w:szCs w:val="36"/>
                        </w:rPr>
                        <w:t xml:space="preserve"> </w:t>
                      </w:r>
                      <w:r>
                        <w:rPr>
                          <w:rFonts w:asciiTheme="minorHAnsi" w:hAnsiTheme="minorHAnsi"/>
                          <w:b/>
                          <w:color w:val="FFFFFF" w:themeColor="background1"/>
                          <w:sz w:val="36"/>
                          <w:szCs w:val="36"/>
                        </w:rPr>
                        <w:t>Accessibility Plan</w:t>
                      </w:r>
                      <w:r w:rsidR="004D663F">
                        <w:rPr>
                          <w:rFonts w:asciiTheme="minorHAnsi" w:hAnsiTheme="minorHAnsi"/>
                          <w:b/>
                          <w:color w:val="FFFFFF" w:themeColor="background1"/>
                          <w:sz w:val="36"/>
                          <w:szCs w:val="36"/>
                        </w:rPr>
                        <w:t xml:space="preserve"> 20</w:t>
                      </w:r>
                      <w:r w:rsidR="000561D5">
                        <w:rPr>
                          <w:rFonts w:asciiTheme="minorHAnsi" w:hAnsiTheme="minorHAnsi"/>
                          <w:b/>
                          <w:color w:val="FFFFFF" w:themeColor="background1"/>
                          <w:sz w:val="36"/>
                          <w:szCs w:val="36"/>
                        </w:rPr>
                        <w:t>23</w:t>
                      </w:r>
                      <w:r w:rsidR="004D663F">
                        <w:rPr>
                          <w:rFonts w:asciiTheme="minorHAnsi" w:hAnsiTheme="minorHAnsi"/>
                          <w:b/>
                          <w:color w:val="FFFFFF" w:themeColor="background1"/>
                          <w:sz w:val="36"/>
                          <w:szCs w:val="36"/>
                        </w:rPr>
                        <w:t>-202</w:t>
                      </w:r>
                      <w:r w:rsidR="001D37D8">
                        <w:rPr>
                          <w:rFonts w:asciiTheme="minorHAnsi" w:hAnsiTheme="minorHAnsi"/>
                          <w:b/>
                          <w:color w:val="FFFFFF" w:themeColor="background1"/>
                          <w:sz w:val="36"/>
                          <w:szCs w:val="36"/>
                        </w:rPr>
                        <w:t>6</w:t>
                      </w:r>
                    </w:p>
                  </w:txbxContent>
                </v:textbox>
                <w10:wrap anchorx="margin"/>
              </v:shape>
            </w:pict>
          </mc:Fallback>
        </mc:AlternateContent>
      </w:r>
      <w:r w:rsidRPr="004816C6">
        <w:rPr>
          <w:rFonts w:asciiTheme="minorHAnsi" w:hAnsiTheme="minorHAnsi"/>
          <w:b/>
          <w:color w:val="FFFFFF" w:themeColor="background1"/>
          <w:sz w:val="36"/>
          <w:szCs w:val="36"/>
        </w:rPr>
        <w:t>the General Equality Duty</w:t>
      </w:r>
    </w:p>
    <w:p w14:paraId="1106427B" w14:textId="77777777" w:rsidR="009C1631" w:rsidRPr="004D663F" w:rsidRDefault="009C1631" w:rsidP="009C1631">
      <w:pPr>
        <w:spacing w:after="0"/>
        <w:rPr>
          <w:rFonts w:asciiTheme="minorHAnsi" w:hAnsiTheme="minorHAnsi"/>
          <w:b/>
          <w:color w:val="FFFFFF" w:themeColor="background1"/>
          <w:szCs w:val="24"/>
        </w:rPr>
      </w:pPr>
    </w:p>
    <w:p w14:paraId="38312DC5" w14:textId="77777777" w:rsidR="00A57954" w:rsidRPr="001B5167" w:rsidRDefault="002439D4" w:rsidP="001B5167">
      <w:pPr>
        <w:spacing w:after="0" w:line="240" w:lineRule="auto"/>
        <w:jc w:val="both"/>
        <w:rPr>
          <w:rFonts w:asciiTheme="minorHAnsi" w:hAnsiTheme="minorHAnsi"/>
          <w:szCs w:val="24"/>
        </w:rPr>
      </w:pPr>
      <w:r w:rsidRPr="001B5167">
        <w:rPr>
          <w:rFonts w:asciiTheme="minorHAnsi" w:hAnsiTheme="minorHAnsi"/>
          <w:szCs w:val="24"/>
        </w:rPr>
        <w:t xml:space="preserve">An Accessibility Plan </w:t>
      </w:r>
      <w:r w:rsidR="00512590" w:rsidRPr="001B5167">
        <w:rPr>
          <w:rFonts w:asciiTheme="minorHAnsi" w:hAnsiTheme="minorHAnsi"/>
          <w:szCs w:val="24"/>
        </w:rPr>
        <w:t>has been</w:t>
      </w:r>
      <w:r w:rsidRPr="001B5167">
        <w:rPr>
          <w:rFonts w:asciiTheme="minorHAnsi" w:hAnsiTheme="minorHAnsi"/>
          <w:szCs w:val="24"/>
        </w:rPr>
        <w:t xml:space="preserve"> drawn up in line with current legislation and requirements as specified in Schedule 10 (relating to Disability) of the Equality Act 2010.  The Accessibility P</w:t>
      </w:r>
      <w:r w:rsidR="00512590" w:rsidRPr="001B5167">
        <w:rPr>
          <w:rFonts w:asciiTheme="minorHAnsi" w:hAnsiTheme="minorHAnsi"/>
          <w:szCs w:val="24"/>
        </w:rPr>
        <w:t xml:space="preserve">lan has been developed to cover the </w:t>
      </w:r>
      <w:proofErr w:type="gramStart"/>
      <w:r w:rsidR="00512590" w:rsidRPr="001B5167">
        <w:rPr>
          <w:rFonts w:asciiTheme="minorHAnsi" w:hAnsiTheme="minorHAnsi"/>
          <w:szCs w:val="24"/>
        </w:rPr>
        <w:t>three</w:t>
      </w:r>
      <w:r w:rsidRPr="001B5167">
        <w:rPr>
          <w:rFonts w:asciiTheme="minorHAnsi" w:hAnsiTheme="minorHAnsi"/>
          <w:szCs w:val="24"/>
        </w:rPr>
        <w:t xml:space="preserve"> year</w:t>
      </w:r>
      <w:proofErr w:type="gramEnd"/>
      <w:r w:rsidRPr="001B5167">
        <w:rPr>
          <w:rFonts w:asciiTheme="minorHAnsi" w:hAnsiTheme="minorHAnsi"/>
          <w:szCs w:val="24"/>
        </w:rPr>
        <w:t xml:space="preserve"> period</w:t>
      </w:r>
      <w:r w:rsidR="00642EF5" w:rsidRPr="001B5167">
        <w:rPr>
          <w:rFonts w:asciiTheme="minorHAnsi" w:hAnsiTheme="minorHAnsi"/>
          <w:szCs w:val="24"/>
        </w:rPr>
        <w:t xml:space="preserve"> </w:t>
      </w:r>
      <w:r w:rsidR="004D663F" w:rsidRPr="001B5167">
        <w:rPr>
          <w:rFonts w:asciiTheme="minorHAnsi" w:hAnsiTheme="minorHAnsi"/>
          <w:szCs w:val="24"/>
        </w:rPr>
        <w:t>until February 2022</w:t>
      </w:r>
      <w:r w:rsidR="00512590" w:rsidRPr="001B5167">
        <w:rPr>
          <w:rFonts w:asciiTheme="minorHAnsi" w:hAnsiTheme="minorHAnsi"/>
          <w:szCs w:val="24"/>
        </w:rPr>
        <w:t xml:space="preserve"> </w:t>
      </w:r>
      <w:r w:rsidRPr="001B5167">
        <w:rPr>
          <w:rFonts w:asciiTheme="minorHAnsi" w:hAnsiTheme="minorHAnsi"/>
          <w:szCs w:val="24"/>
        </w:rPr>
        <w:t>and is based on the findi</w:t>
      </w:r>
      <w:r w:rsidR="00642EF5" w:rsidRPr="001B5167">
        <w:rPr>
          <w:rFonts w:asciiTheme="minorHAnsi" w:hAnsiTheme="minorHAnsi"/>
          <w:szCs w:val="24"/>
        </w:rPr>
        <w:t>ngs of the recently completed Accessibility A</w:t>
      </w:r>
      <w:r w:rsidRPr="001B5167">
        <w:rPr>
          <w:rFonts w:asciiTheme="minorHAnsi" w:hAnsiTheme="minorHAnsi"/>
          <w:szCs w:val="24"/>
        </w:rPr>
        <w:t>udit.</w:t>
      </w:r>
      <w:r w:rsidR="0041471B" w:rsidRPr="001B5167">
        <w:rPr>
          <w:rFonts w:asciiTheme="minorHAnsi" w:hAnsiTheme="minorHAnsi"/>
          <w:szCs w:val="24"/>
        </w:rPr>
        <w:t xml:space="preserve"> </w:t>
      </w:r>
      <w:r w:rsidR="002A745E" w:rsidRPr="001B5167">
        <w:rPr>
          <w:rFonts w:asciiTheme="minorHAnsi" w:hAnsiTheme="minorHAnsi"/>
          <w:szCs w:val="24"/>
        </w:rPr>
        <w:t xml:space="preserve"> </w:t>
      </w:r>
    </w:p>
    <w:p w14:paraId="51B5A42D" w14:textId="77777777" w:rsidR="00A57954" w:rsidRPr="001B5167" w:rsidRDefault="00A57954" w:rsidP="001B5167">
      <w:pPr>
        <w:spacing w:after="0" w:line="240" w:lineRule="auto"/>
        <w:jc w:val="both"/>
        <w:rPr>
          <w:rFonts w:asciiTheme="minorHAnsi" w:hAnsiTheme="minorHAnsi"/>
          <w:szCs w:val="24"/>
        </w:rPr>
      </w:pPr>
    </w:p>
    <w:p w14:paraId="4068225F" w14:textId="77777777" w:rsidR="002A745E" w:rsidRPr="001B5167" w:rsidRDefault="00A57954" w:rsidP="001B5167">
      <w:pPr>
        <w:spacing w:after="0" w:line="240" w:lineRule="auto"/>
        <w:jc w:val="both"/>
        <w:rPr>
          <w:rFonts w:asciiTheme="minorHAnsi" w:hAnsiTheme="minorHAnsi"/>
          <w:szCs w:val="24"/>
        </w:rPr>
      </w:pPr>
      <w:r w:rsidRPr="001B5167">
        <w:rPr>
          <w:rFonts w:asciiTheme="minorHAnsi" w:hAnsiTheme="minorHAnsi"/>
          <w:szCs w:val="24"/>
        </w:rPr>
        <w:t>The</w:t>
      </w:r>
      <w:r w:rsidR="00642EF5" w:rsidRPr="001B5167">
        <w:rPr>
          <w:rFonts w:asciiTheme="minorHAnsi" w:hAnsiTheme="minorHAnsi"/>
          <w:szCs w:val="24"/>
        </w:rPr>
        <w:t xml:space="preserve"> Accessibility A</w:t>
      </w:r>
      <w:r w:rsidR="002A745E" w:rsidRPr="001B5167">
        <w:rPr>
          <w:rFonts w:asciiTheme="minorHAnsi" w:hAnsiTheme="minorHAnsi"/>
          <w:szCs w:val="24"/>
        </w:rPr>
        <w:t xml:space="preserve">udit will be completed by the school every year </w:t>
      </w:r>
      <w:proofErr w:type="gramStart"/>
      <w:r w:rsidR="002A745E" w:rsidRPr="001B5167">
        <w:rPr>
          <w:rFonts w:asciiTheme="minorHAnsi" w:hAnsiTheme="minorHAnsi"/>
          <w:szCs w:val="24"/>
        </w:rPr>
        <w:t>in order to</w:t>
      </w:r>
      <w:proofErr w:type="gramEnd"/>
      <w:r w:rsidR="002A745E" w:rsidRPr="001B5167">
        <w:rPr>
          <w:rFonts w:asciiTheme="minorHAnsi" w:hAnsiTheme="minorHAnsi"/>
          <w:szCs w:val="24"/>
        </w:rPr>
        <w:t xml:space="preserve"> inform the development or revision of the Accessibility Plan and School Governors are accountable for ensuring the implementation, review and reporting of progress of the Accessibility Plan on an annual basis.</w:t>
      </w:r>
    </w:p>
    <w:p w14:paraId="75FB700C" w14:textId="77777777" w:rsidR="00A57954" w:rsidRPr="001B5167" w:rsidRDefault="00A57954" w:rsidP="001B5167">
      <w:pPr>
        <w:spacing w:after="0" w:line="240" w:lineRule="auto"/>
        <w:jc w:val="both"/>
        <w:rPr>
          <w:rFonts w:asciiTheme="minorHAnsi" w:hAnsiTheme="minorHAnsi"/>
          <w:szCs w:val="24"/>
        </w:rPr>
      </w:pPr>
    </w:p>
    <w:p w14:paraId="4A067EE2" w14:textId="77777777" w:rsidR="0041471B" w:rsidRPr="001B5167" w:rsidRDefault="0041471B" w:rsidP="001B5167">
      <w:pPr>
        <w:spacing w:after="0" w:line="240" w:lineRule="auto"/>
        <w:jc w:val="both"/>
        <w:rPr>
          <w:rFonts w:asciiTheme="minorHAnsi" w:hAnsiTheme="minorHAnsi"/>
          <w:szCs w:val="24"/>
        </w:rPr>
      </w:pPr>
      <w:r w:rsidRPr="001B5167">
        <w:rPr>
          <w:rFonts w:asciiTheme="minorHAnsi" w:hAnsiTheme="minorHAnsi"/>
          <w:szCs w:val="24"/>
        </w:rPr>
        <w:t xml:space="preserve">It may not be feasible to undertake </w:t>
      </w:r>
      <w:proofErr w:type="gramStart"/>
      <w:r w:rsidRPr="001B5167">
        <w:rPr>
          <w:rFonts w:asciiTheme="minorHAnsi" w:hAnsiTheme="minorHAnsi"/>
          <w:szCs w:val="24"/>
        </w:rPr>
        <w:t>all of</w:t>
      </w:r>
      <w:proofErr w:type="gramEnd"/>
      <w:r w:rsidRPr="001B5167">
        <w:rPr>
          <w:rFonts w:asciiTheme="minorHAnsi" w:hAnsiTheme="minorHAnsi"/>
          <w:szCs w:val="24"/>
        </w:rPr>
        <w:t xml:space="preserve"> the</w:t>
      </w:r>
      <w:r w:rsidR="00642EF5" w:rsidRPr="001B5167">
        <w:rPr>
          <w:rFonts w:asciiTheme="minorHAnsi" w:hAnsiTheme="minorHAnsi"/>
          <w:szCs w:val="24"/>
        </w:rPr>
        <w:t xml:space="preserve"> works during the life of this Accessibility P</w:t>
      </w:r>
      <w:r w:rsidRPr="001B5167">
        <w:rPr>
          <w:rFonts w:asciiTheme="minorHAnsi" w:hAnsiTheme="minorHAnsi"/>
          <w:szCs w:val="24"/>
        </w:rPr>
        <w:t xml:space="preserve">lan and therefore some items will roll forward into subsequent plans.  </w:t>
      </w:r>
    </w:p>
    <w:p w14:paraId="763E8E1F" w14:textId="77777777" w:rsidR="00A57954" w:rsidRPr="001B5167" w:rsidRDefault="00A57954" w:rsidP="001B5167">
      <w:pPr>
        <w:spacing w:after="0" w:line="240" w:lineRule="auto"/>
        <w:jc w:val="both"/>
        <w:rPr>
          <w:rFonts w:asciiTheme="minorHAnsi" w:hAnsiTheme="minorHAnsi"/>
          <w:szCs w:val="24"/>
        </w:rPr>
      </w:pPr>
    </w:p>
    <w:p w14:paraId="58DF3C49" w14:textId="77777777" w:rsidR="002439D4" w:rsidRPr="001B5167" w:rsidRDefault="0041471B" w:rsidP="001B5167">
      <w:pPr>
        <w:spacing w:after="0" w:line="240" w:lineRule="auto"/>
        <w:jc w:val="both"/>
        <w:rPr>
          <w:rFonts w:asciiTheme="minorHAnsi" w:hAnsiTheme="minorHAnsi"/>
          <w:b/>
          <w:szCs w:val="24"/>
        </w:rPr>
      </w:pPr>
      <w:r w:rsidRPr="001B5167">
        <w:rPr>
          <w:rFonts w:asciiTheme="minorHAnsi" w:hAnsiTheme="minorHAnsi"/>
          <w:b/>
          <w:szCs w:val="24"/>
        </w:rPr>
        <w:t>The plan</w:t>
      </w:r>
      <w:r w:rsidR="002439D4" w:rsidRPr="001B5167">
        <w:rPr>
          <w:rFonts w:asciiTheme="minorHAnsi" w:hAnsiTheme="minorHAnsi"/>
          <w:b/>
          <w:szCs w:val="24"/>
        </w:rPr>
        <w:t xml:space="preserve"> </w:t>
      </w:r>
      <w:r w:rsidR="009C1631" w:rsidRPr="001B5167">
        <w:rPr>
          <w:rFonts w:asciiTheme="minorHAnsi" w:hAnsiTheme="minorHAnsi"/>
          <w:b/>
          <w:szCs w:val="24"/>
        </w:rPr>
        <w:t xml:space="preserve">shows the ways in which </w:t>
      </w:r>
      <w:proofErr w:type="spellStart"/>
      <w:r w:rsidR="00B47D39" w:rsidRPr="001B5167">
        <w:rPr>
          <w:rFonts w:asciiTheme="minorHAnsi" w:hAnsiTheme="minorHAnsi"/>
          <w:b/>
          <w:szCs w:val="24"/>
        </w:rPr>
        <w:t>Kirkella</w:t>
      </w:r>
      <w:proofErr w:type="spellEnd"/>
      <w:r w:rsidR="00B47D39" w:rsidRPr="001B5167">
        <w:rPr>
          <w:rFonts w:asciiTheme="minorHAnsi" w:hAnsiTheme="minorHAnsi"/>
          <w:b/>
          <w:szCs w:val="24"/>
        </w:rPr>
        <w:t xml:space="preserve"> St Andrews Primary</w:t>
      </w:r>
      <w:r w:rsidRPr="001B5167">
        <w:rPr>
          <w:rFonts w:asciiTheme="minorHAnsi" w:hAnsiTheme="minorHAnsi"/>
          <w:b/>
          <w:szCs w:val="24"/>
        </w:rPr>
        <w:t xml:space="preserve"> </w:t>
      </w:r>
      <w:r w:rsidR="009C1631" w:rsidRPr="001B5167">
        <w:rPr>
          <w:rFonts w:asciiTheme="minorHAnsi" w:hAnsiTheme="minorHAnsi"/>
          <w:b/>
          <w:szCs w:val="24"/>
        </w:rPr>
        <w:t xml:space="preserve">intends, over time, to achieve </w:t>
      </w:r>
      <w:r w:rsidR="00315FE7" w:rsidRPr="001B5167">
        <w:rPr>
          <w:rFonts w:asciiTheme="minorHAnsi" w:hAnsiTheme="minorHAnsi"/>
          <w:b/>
          <w:szCs w:val="24"/>
        </w:rPr>
        <w:t>the following three aims:</w:t>
      </w:r>
    </w:p>
    <w:p w14:paraId="0718B4A2" w14:textId="77777777" w:rsidR="00A57954" w:rsidRPr="001B5167" w:rsidRDefault="00A57954" w:rsidP="001B5167">
      <w:pPr>
        <w:spacing w:after="0" w:line="240" w:lineRule="auto"/>
        <w:jc w:val="both"/>
        <w:rPr>
          <w:rFonts w:asciiTheme="minorHAnsi" w:hAnsiTheme="minorHAnsi"/>
          <w:b/>
          <w:szCs w:val="24"/>
        </w:rPr>
      </w:pPr>
    </w:p>
    <w:p w14:paraId="59D664D8" w14:textId="77777777" w:rsidR="002439D4" w:rsidRPr="001B5167" w:rsidRDefault="002439D4" w:rsidP="001B5167">
      <w:pPr>
        <w:pStyle w:val="ListParagraph"/>
        <w:numPr>
          <w:ilvl w:val="0"/>
          <w:numId w:val="16"/>
        </w:numPr>
        <w:spacing w:after="0" w:line="240" w:lineRule="auto"/>
        <w:ind w:left="340"/>
        <w:jc w:val="both"/>
        <w:rPr>
          <w:rFonts w:asciiTheme="minorHAnsi" w:hAnsiTheme="minorHAnsi"/>
          <w:i/>
          <w:szCs w:val="24"/>
        </w:rPr>
      </w:pPr>
      <w:r w:rsidRPr="001B5167">
        <w:rPr>
          <w:rFonts w:asciiTheme="minorHAnsi" w:hAnsiTheme="minorHAnsi"/>
          <w:i/>
          <w:szCs w:val="24"/>
        </w:rPr>
        <w:t>Improve access to the physical environment of the school, adding specialist facilities as necessary. This covers reasonable adjustments to the physical environment of the school and physical aids to access education.</w:t>
      </w:r>
    </w:p>
    <w:p w14:paraId="10E7A2F0" w14:textId="77777777" w:rsidR="002439D4" w:rsidRPr="001B5167" w:rsidRDefault="002439D4" w:rsidP="001B5167">
      <w:pPr>
        <w:pStyle w:val="ListParagraph"/>
        <w:spacing w:after="0" w:line="240" w:lineRule="auto"/>
        <w:ind w:left="340"/>
        <w:jc w:val="both"/>
        <w:rPr>
          <w:rFonts w:asciiTheme="minorHAnsi" w:hAnsiTheme="minorHAnsi"/>
          <w:i/>
          <w:szCs w:val="24"/>
        </w:rPr>
      </w:pPr>
    </w:p>
    <w:p w14:paraId="21629D51" w14:textId="77777777" w:rsidR="002439D4" w:rsidRPr="001B5167" w:rsidRDefault="002439D4" w:rsidP="001B5167">
      <w:pPr>
        <w:pStyle w:val="ListParagraph"/>
        <w:numPr>
          <w:ilvl w:val="0"/>
          <w:numId w:val="16"/>
        </w:numPr>
        <w:spacing w:after="0" w:line="240" w:lineRule="auto"/>
        <w:ind w:left="340"/>
        <w:jc w:val="both"/>
        <w:rPr>
          <w:rFonts w:asciiTheme="minorHAnsi" w:hAnsiTheme="minorHAnsi"/>
          <w:i/>
          <w:szCs w:val="24"/>
        </w:rPr>
      </w:pPr>
      <w:r w:rsidRPr="001B5167">
        <w:rPr>
          <w:rFonts w:asciiTheme="minorHAnsi" w:hAnsiTheme="minorHAnsi"/>
          <w:i/>
          <w:szCs w:val="24"/>
        </w:rPr>
        <w:t>Increase access to the curriculum for pupils with a disability, expanding and making reasonable adjustments to the curriculum as necessary to ensure that pupils with a disability are as, equally, prepared for life as are other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p>
    <w:p w14:paraId="5F39F4E1" w14:textId="77777777" w:rsidR="002439D4" w:rsidRPr="001B5167" w:rsidRDefault="002439D4" w:rsidP="001B5167">
      <w:pPr>
        <w:spacing w:after="0" w:line="240" w:lineRule="auto"/>
        <w:ind w:left="340"/>
        <w:jc w:val="both"/>
        <w:rPr>
          <w:rFonts w:asciiTheme="minorHAnsi" w:hAnsiTheme="minorHAnsi"/>
          <w:i/>
          <w:szCs w:val="24"/>
        </w:rPr>
      </w:pPr>
    </w:p>
    <w:p w14:paraId="4D744E61" w14:textId="77777777" w:rsidR="002439D4" w:rsidRPr="001B5167" w:rsidRDefault="002439D4" w:rsidP="001B5167">
      <w:pPr>
        <w:pStyle w:val="ListParagraph"/>
        <w:numPr>
          <w:ilvl w:val="0"/>
          <w:numId w:val="16"/>
        </w:numPr>
        <w:spacing w:after="0" w:line="240" w:lineRule="auto"/>
        <w:ind w:left="340"/>
        <w:jc w:val="both"/>
        <w:rPr>
          <w:rFonts w:asciiTheme="minorHAnsi" w:hAnsiTheme="minorHAnsi"/>
          <w:b/>
          <w:i/>
          <w:szCs w:val="24"/>
        </w:rPr>
      </w:pPr>
      <w:r w:rsidRPr="001B5167">
        <w:rPr>
          <w:rFonts w:asciiTheme="minorHAnsi" w:hAnsiTheme="minorHAnsi"/>
          <w:i/>
          <w:szCs w:val="24"/>
        </w:rPr>
        <w:t>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w:t>
      </w:r>
    </w:p>
    <w:p w14:paraId="01EFB5A2" w14:textId="77777777" w:rsidR="00AD2437" w:rsidRPr="001B5167" w:rsidRDefault="00AD2437" w:rsidP="001B5167">
      <w:pPr>
        <w:spacing w:after="0" w:line="240" w:lineRule="auto"/>
        <w:jc w:val="both"/>
        <w:rPr>
          <w:rFonts w:asciiTheme="minorHAnsi" w:hAnsiTheme="minorHAnsi"/>
          <w:b/>
          <w:szCs w:val="24"/>
        </w:rPr>
      </w:pPr>
    </w:p>
    <w:p w14:paraId="6417CBE2" w14:textId="77777777" w:rsidR="002304B1" w:rsidRPr="001B5167" w:rsidRDefault="00AD2437" w:rsidP="001B5167">
      <w:pPr>
        <w:jc w:val="both"/>
        <w:rPr>
          <w:rFonts w:asciiTheme="minorHAnsi" w:hAnsiTheme="minorHAnsi"/>
          <w:b/>
          <w:szCs w:val="24"/>
        </w:rPr>
      </w:pPr>
      <w:r w:rsidRPr="001B5167">
        <w:rPr>
          <w:rFonts w:asciiTheme="minorHAnsi" w:hAnsiTheme="minorHAnsi"/>
          <w:b/>
          <w:szCs w:val="24"/>
        </w:rPr>
        <w:t xml:space="preserve">The Accessibility Plan is structured to complement and support the school’s Equality </w:t>
      </w:r>
      <w:proofErr w:type="gramStart"/>
      <w:r w:rsidRPr="001B5167">
        <w:rPr>
          <w:rFonts w:asciiTheme="minorHAnsi" w:hAnsiTheme="minorHAnsi"/>
          <w:b/>
          <w:szCs w:val="24"/>
        </w:rPr>
        <w:t>Objectives, and</w:t>
      </w:r>
      <w:proofErr w:type="gramEnd"/>
      <w:r w:rsidRPr="001B5167">
        <w:rPr>
          <w:rFonts w:asciiTheme="minorHAnsi" w:hAnsiTheme="minorHAnsi"/>
          <w:b/>
          <w:szCs w:val="24"/>
        </w:rPr>
        <w:t xml:space="preserve"> will similarly be published on the school website.  It should be read in conjunction with the following school policies, strategies and documents: Behaviour Management Policy, Curriculum Policies, Emergency Plan, Health &amp; Safety Policy, School Improvement Plan, Special Educational Needs Policy and the Teaching and Learning Policy</w:t>
      </w:r>
      <w:r w:rsidR="00642EF5" w:rsidRPr="001B5167">
        <w:rPr>
          <w:rFonts w:asciiTheme="minorHAnsi" w:hAnsiTheme="minorHAnsi"/>
          <w:b/>
          <w:szCs w:val="24"/>
        </w:rPr>
        <w:t>.</w:t>
      </w:r>
    </w:p>
    <w:p w14:paraId="7FF59A9B" w14:textId="77777777" w:rsidR="002304B1" w:rsidRDefault="002304B1">
      <w:pPr>
        <w:rPr>
          <w:rFonts w:asciiTheme="minorHAnsi" w:hAnsiTheme="minorHAnsi"/>
          <w:b/>
          <w:sz w:val="22"/>
        </w:rPr>
      </w:pPr>
      <w:r>
        <w:rPr>
          <w:rFonts w:asciiTheme="minorHAnsi" w:hAnsiTheme="minorHAnsi"/>
          <w:b/>
          <w:sz w:val="22"/>
        </w:rPr>
        <w:br w:type="page"/>
      </w:r>
    </w:p>
    <w:tbl>
      <w:tblPr>
        <w:tblStyle w:val="TableGrid"/>
        <w:tblW w:w="15701" w:type="dxa"/>
        <w:tblLook w:val="04A0" w:firstRow="1" w:lastRow="0" w:firstColumn="1" w:lastColumn="0" w:noHBand="0" w:noVBand="1"/>
      </w:tblPr>
      <w:tblGrid>
        <w:gridCol w:w="2235"/>
        <w:gridCol w:w="4536"/>
        <w:gridCol w:w="1559"/>
        <w:gridCol w:w="2410"/>
        <w:gridCol w:w="2551"/>
        <w:gridCol w:w="2410"/>
      </w:tblGrid>
      <w:tr w:rsidR="00115BF9" w:rsidRPr="00670589" w14:paraId="078D396E" w14:textId="77777777" w:rsidTr="00883434">
        <w:trPr>
          <w:trHeight w:val="447"/>
        </w:trPr>
        <w:tc>
          <w:tcPr>
            <w:tcW w:w="15701" w:type="dxa"/>
            <w:gridSpan w:val="6"/>
            <w:shd w:val="clear" w:color="auto" w:fill="B8CCE4" w:themeFill="accent1" w:themeFillTint="66"/>
            <w:vAlign w:val="center"/>
          </w:tcPr>
          <w:p w14:paraId="0C3926AC" w14:textId="73AE6308" w:rsidR="00115BF9" w:rsidRPr="00642EF5" w:rsidRDefault="009E1EBA" w:rsidP="00642EF5">
            <w:pPr>
              <w:jc w:val="center"/>
              <w:rPr>
                <w:rFonts w:asciiTheme="minorHAnsi" w:hAnsiTheme="minorHAnsi"/>
                <w:b/>
                <w:sz w:val="28"/>
                <w:szCs w:val="28"/>
              </w:rPr>
            </w:pPr>
            <w:r>
              <w:rPr>
                <w:rFonts w:asciiTheme="minorHAnsi" w:hAnsiTheme="minorHAnsi"/>
                <w:b/>
                <w:sz w:val="28"/>
                <w:szCs w:val="28"/>
              </w:rPr>
              <w:lastRenderedPageBreak/>
              <w:t>Accessibility Plan</w:t>
            </w:r>
            <w:r w:rsidR="004D663F">
              <w:rPr>
                <w:rFonts w:asciiTheme="minorHAnsi" w:hAnsiTheme="minorHAnsi"/>
                <w:b/>
                <w:sz w:val="28"/>
                <w:szCs w:val="28"/>
              </w:rPr>
              <w:t xml:space="preserve"> 20</w:t>
            </w:r>
            <w:r w:rsidR="001D37D8">
              <w:rPr>
                <w:rFonts w:asciiTheme="minorHAnsi" w:hAnsiTheme="minorHAnsi"/>
                <w:b/>
                <w:sz w:val="28"/>
                <w:szCs w:val="28"/>
              </w:rPr>
              <w:t>23</w:t>
            </w:r>
            <w:r w:rsidR="004D663F">
              <w:rPr>
                <w:rFonts w:asciiTheme="minorHAnsi" w:hAnsiTheme="minorHAnsi"/>
                <w:b/>
                <w:sz w:val="28"/>
                <w:szCs w:val="28"/>
              </w:rPr>
              <w:t>-202</w:t>
            </w:r>
            <w:r w:rsidR="001D37D8">
              <w:rPr>
                <w:rFonts w:asciiTheme="minorHAnsi" w:hAnsiTheme="minorHAnsi"/>
                <w:b/>
                <w:sz w:val="28"/>
                <w:szCs w:val="28"/>
              </w:rPr>
              <w:t>6</w:t>
            </w:r>
          </w:p>
        </w:tc>
      </w:tr>
      <w:tr w:rsidR="00642EF5" w:rsidRPr="00670589" w14:paraId="7F106C3B" w14:textId="77777777" w:rsidTr="00883434">
        <w:trPr>
          <w:trHeight w:val="410"/>
        </w:trPr>
        <w:tc>
          <w:tcPr>
            <w:tcW w:w="15701" w:type="dxa"/>
            <w:gridSpan w:val="6"/>
            <w:shd w:val="clear" w:color="auto" w:fill="B8CCE4" w:themeFill="accent1" w:themeFillTint="66"/>
            <w:vAlign w:val="center"/>
          </w:tcPr>
          <w:p w14:paraId="4FE0D321" w14:textId="77777777" w:rsidR="00642EF5" w:rsidRPr="008D6666" w:rsidRDefault="00642EF5" w:rsidP="00803086">
            <w:pPr>
              <w:jc w:val="center"/>
              <w:rPr>
                <w:rFonts w:asciiTheme="minorHAnsi" w:hAnsiTheme="minorHAnsi"/>
                <w:b/>
                <w:sz w:val="28"/>
                <w:szCs w:val="28"/>
              </w:rPr>
            </w:pPr>
            <w:r>
              <w:rPr>
                <w:rFonts w:asciiTheme="minorHAnsi" w:hAnsiTheme="minorHAnsi"/>
                <w:b/>
                <w:sz w:val="22"/>
              </w:rPr>
              <w:t xml:space="preserve">Aim 1 - </w:t>
            </w:r>
            <w:r w:rsidRPr="008D6666">
              <w:rPr>
                <w:rFonts w:asciiTheme="minorHAnsi" w:hAnsiTheme="minorHAnsi"/>
                <w:b/>
                <w:sz w:val="22"/>
              </w:rPr>
              <w:t>Increase the extent to which disabled pupils can participate in the curriculum</w:t>
            </w:r>
          </w:p>
        </w:tc>
      </w:tr>
      <w:tr w:rsidR="00115BF9" w:rsidRPr="008D6666" w14:paraId="7B22195F" w14:textId="77777777" w:rsidTr="00883434">
        <w:trPr>
          <w:trHeight w:val="449"/>
        </w:trPr>
        <w:tc>
          <w:tcPr>
            <w:tcW w:w="2235" w:type="dxa"/>
            <w:shd w:val="clear" w:color="auto" w:fill="DBE5F1" w:themeFill="accent1" w:themeFillTint="33"/>
            <w:vAlign w:val="center"/>
          </w:tcPr>
          <w:p w14:paraId="34150C12" w14:textId="77777777" w:rsidR="00115BF9" w:rsidRPr="008D6666" w:rsidRDefault="00115BF9" w:rsidP="00803086">
            <w:pPr>
              <w:ind w:right="-108"/>
              <w:jc w:val="center"/>
              <w:rPr>
                <w:rFonts w:asciiTheme="minorHAnsi" w:hAnsiTheme="minorHAnsi"/>
                <w:b/>
                <w:sz w:val="22"/>
              </w:rPr>
            </w:pPr>
            <w:r w:rsidRPr="008D6666">
              <w:rPr>
                <w:rFonts w:asciiTheme="minorHAnsi" w:hAnsiTheme="minorHAnsi"/>
                <w:b/>
                <w:sz w:val="22"/>
              </w:rPr>
              <w:t>Outcome</w:t>
            </w:r>
          </w:p>
        </w:tc>
        <w:tc>
          <w:tcPr>
            <w:tcW w:w="4536" w:type="dxa"/>
            <w:shd w:val="clear" w:color="auto" w:fill="DBE5F1" w:themeFill="accent1" w:themeFillTint="33"/>
            <w:vAlign w:val="center"/>
          </w:tcPr>
          <w:p w14:paraId="267CD31A" w14:textId="77777777" w:rsidR="00115BF9" w:rsidRPr="008D6666" w:rsidRDefault="00115BF9" w:rsidP="00803086">
            <w:pPr>
              <w:jc w:val="center"/>
              <w:rPr>
                <w:rFonts w:asciiTheme="minorHAnsi" w:hAnsiTheme="minorHAnsi"/>
                <w:b/>
                <w:sz w:val="22"/>
              </w:rPr>
            </w:pPr>
            <w:r>
              <w:rPr>
                <w:rFonts w:asciiTheme="minorHAnsi" w:hAnsiTheme="minorHAnsi"/>
                <w:b/>
                <w:sz w:val="22"/>
              </w:rPr>
              <w:t>Action</w:t>
            </w:r>
          </w:p>
        </w:tc>
        <w:tc>
          <w:tcPr>
            <w:tcW w:w="1559" w:type="dxa"/>
            <w:shd w:val="clear" w:color="auto" w:fill="DBE5F1" w:themeFill="accent1" w:themeFillTint="33"/>
            <w:vAlign w:val="center"/>
          </w:tcPr>
          <w:p w14:paraId="1DBB47A4"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Timescale</w:t>
            </w:r>
          </w:p>
        </w:tc>
        <w:tc>
          <w:tcPr>
            <w:tcW w:w="2410" w:type="dxa"/>
            <w:shd w:val="clear" w:color="auto" w:fill="DBE5F1" w:themeFill="accent1" w:themeFillTint="33"/>
            <w:vAlign w:val="center"/>
          </w:tcPr>
          <w:p w14:paraId="34B82516"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Responsible person</w:t>
            </w:r>
          </w:p>
        </w:tc>
        <w:tc>
          <w:tcPr>
            <w:tcW w:w="2551" w:type="dxa"/>
            <w:shd w:val="clear" w:color="auto" w:fill="DBE5F1" w:themeFill="accent1" w:themeFillTint="33"/>
            <w:vAlign w:val="center"/>
          </w:tcPr>
          <w:p w14:paraId="177393E9"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Resource implication costs/source of funding</w:t>
            </w:r>
          </w:p>
        </w:tc>
        <w:tc>
          <w:tcPr>
            <w:tcW w:w="2410" w:type="dxa"/>
            <w:shd w:val="clear" w:color="auto" w:fill="DBE5F1" w:themeFill="accent1" w:themeFillTint="33"/>
            <w:vAlign w:val="center"/>
          </w:tcPr>
          <w:p w14:paraId="47FE2018"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Progress/evaluation</w:t>
            </w:r>
          </w:p>
        </w:tc>
      </w:tr>
      <w:tr w:rsidR="00B86B12" w:rsidRPr="00670589" w14:paraId="5F23AC50" w14:textId="77777777" w:rsidTr="00930E31">
        <w:trPr>
          <w:trHeight w:val="457"/>
        </w:trPr>
        <w:tc>
          <w:tcPr>
            <w:tcW w:w="2235" w:type="dxa"/>
            <w:vAlign w:val="center"/>
          </w:tcPr>
          <w:p w14:paraId="66345DDA" w14:textId="77777777" w:rsidR="00B86B12" w:rsidRPr="001B5167" w:rsidRDefault="00B86B12" w:rsidP="001B5167">
            <w:pPr>
              <w:spacing w:after="100"/>
              <w:jc w:val="center"/>
              <w:rPr>
                <w:rFonts w:asciiTheme="minorHAnsi" w:eastAsia="Times New Roman" w:hAnsiTheme="minorHAnsi" w:cs="Times New Roman"/>
                <w:szCs w:val="24"/>
              </w:rPr>
            </w:pPr>
            <w:r w:rsidRPr="001B5167">
              <w:rPr>
                <w:rFonts w:asciiTheme="minorHAnsi" w:eastAsia="Times New Roman" w:hAnsiTheme="minorHAnsi" w:cs="Times New Roman"/>
                <w:szCs w:val="24"/>
              </w:rPr>
              <w:t>Effective communication and engagement with parents</w:t>
            </w:r>
          </w:p>
        </w:tc>
        <w:tc>
          <w:tcPr>
            <w:tcW w:w="4536" w:type="dxa"/>
            <w:vAlign w:val="center"/>
          </w:tcPr>
          <w:p w14:paraId="02015648"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Termly meetings with parents/carers</w:t>
            </w:r>
            <w:r w:rsidR="001B5167">
              <w:rPr>
                <w:rFonts w:asciiTheme="minorHAnsi" w:eastAsia="Times New Roman" w:hAnsiTheme="minorHAnsi" w:cs="Arial"/>
                <w:color w:val="000000"/>
                <w:szCs w:val="24"/>
              </w:rPr>
              <w:t xml:space="preserve"> - </w:t>
            </w:r>
            <w:r w:rsidRPr="001B5167">
              <w:rPr>
                <w:rFonts w:asciiTheme="minorHAnsi" w:eastAsia="Times New Roman" w:hAnsiTheme="minorHAnsi" w:cs="Arial"/>
                <w:color w:val="000000"/>
                <w:szCs w:val="24"/>
              </w:rPr>
              <w:t>Termly consultations</w:t>
            </w:r>
            <w:r w:rsidR="001B5167">
              <w:rPr>
                <w:rFonts w:asciiTheme="minorHAnsi" w:eastAsia="Times New Roman" w:hAnsiTheme="minorHAnsi" w:cs="Arial"/>
                <w:color w:val="000000"/>
                <w:szCs w:val="24"/>
              </w:rPr>
              <w:t>.</w:t>
            </w:r>
          </w:p>
          <w:p w14:paraId="0857B2B8" w14:textId="77777777" w:rsidR="001B5167" w:rsidRPr="00C17589" w:rsidRDefault="001B5167" w:rsidP="001B5167">
            <w:pPr>
              <w:jc w:val="both"/>
              <w:rPr>
                <w:rFonts w:asciiTheme="minorHAnsi" w:eastAsia="Times New Roman" w:hAnsiTheme="minorHAnsi" w:cs="Arial"/>
                <w:color w:val="000000"/>
                <w:sz w:val="16"/>
                <w:szCs w:val="16"/>
              </w:rPr>
            </w:pPr>
          </w:p>
          <w:p w14:paraId="276FF6EB"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Termly IEP meetings with SENCo</w:t>
            </w:r>
            <w:r w:rsidR="001B5167">
              <w:rPr>
                <w:rFonts w:asciiTheme="minorHAnsi" w:eastAsia="Times New Roman" w:hAnsiTheme="minorHAnsi" w:cs="Arial"/>
                <w:color w:val="000000"/>
                <w:szCs w:val="24"/>
              </w:rPr>
              <w:t>.</w:t>
            </w:r>
          </w:p>
          <w:p w14:paraId="0D605714" w14:textId="77777777" w:rsidR="001B5167" w:rsidRPr="00C17589" w:rsidRDefault="001B5167" w:rsidP="001B5167">
            <w:pPr>
              <w:jc w:val="both"/>
              <w:rPr>
                <w:rFonts w:asciiTheme="minorHAnsi" w:eastAsia="Times New Roman" w:hAnsiTheme="minorHAnsi" w:cs="Arial"/>
                <w:color w:val="000000"/>
                <w:sz w:val="16"/>
                <w:szCs w:val="16"/>
              </w:rPr>
            </w:pPr>
          </w:p>
          <w:p w14:paraId="43F949F5"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Stay and Learn sessions</w:t>
            </w:r>
            <w:r w:rsidR="001B5167">
              <w:rPr>
                <w:rFonts w:asciiTheme="minorHAnsi" w:eastAsia="Times New Roman" w:hAnsiTheme="minorHAnsi" w:cs="Arial"/>
                <w:color w:val="000000"/>
                <w:szCs w:val="24"/>
              </w:rPr>
              <w:t>.</w:t>
            </w:r>
          </w:p>
          <w:p w14:paraId="4D971A3A" w14:textId="77777777" w:rsidR="001B5167" w:rsidRPr="00C17589" w:rsidRDefault="001B5167" w:rsidP="001B5167">
            <w:pPr>
              <w:jc w:val="both"/>
              <w:rPr>
                <w:rFonts w:asciiTheme="minorHAnsi" w:eastAsia="Times New Roman" w:hAnsiTheme="minorHAnsi" w:cs="Arial"/>
                <w:color w:val="000000"/>
                <w:sz w:val="16"/>
                <w:szCs w:val="16"/>
              </w:rPr>
            </w:pPr>
          </w:p>
        </w:tc>
        <w:tc>
          <w:tcPr>
            <w:tcW w:w="1559" w:type="dxa"/>
            <w:vAlign w:val="center"/>
          </w:tcPr>
          <w:p w14:paraId="38D5F98A" w14:textId="77777777" w:rsidR="00B86B12" w:rsidRPr="001B5167" w:rsidRDefault="00B86B12" w:rsidP="001B5167">
            <w:pPr>
              <w:spacing w:after="100"/>
              <w:jc w:val="center"/>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In place and ongoing</w:t>
            </w:r>
          </w:p>
        </w:tc>
        <w:tc>
          <w:tcPr>
            <w:tcW w:w="2410" w:type="dxa"/>
            <w:vAlign w:val="center"/>
          </w:tcPr>
          <w:p w14:paraId="03D2EE24"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SLT</w:t>
            </w:r>
          </w:p>
        </w:tc>
        <w:tc>
          <w:tcPr>
            <w:tcW w:w="2551" w:type="dxa"/>
            <w:vAlign w:val="center"/>
          </w:tcPr>
          <w:p w14:paraId="4E0687BC"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Time allocated</w:t>
            </w:r>
          </w:p>
        </w:tc>
        <w:tc>
          <w:tcPr>
            <w:tcW w:w="2410" w:type="dxa"/>
            <w:vAlign w:val="center"/>
          </w:tcPr>
          <w:p w14:paraId="6B921B06" w14:textId="77777777" w:rsidR="00B86B12" w:rsidRPr="001B5167" w:rsidRDefault="00B86B12" w:rsidP="001B5167">
            <w:pPr>
              <w:jc w:val="both"/>
              <w:rPr>
                <w:rFonts w:asciiTheme="minorHAnsi" w:hAnsiTheme="minorHAnsi"/>
                <w:szCs w:val="24"/>
              </w:rPr>
            </w:pPr>
            <w:r w:rsidRPr="001B5167">
              <w:rPr>
                <w:rFonts w:asciiTheme="minorHAnsi" w:hAnsiTheme="minorHAnsi"/>
                <w:szCs w:val="24"/>
              </w:rPr>
              <w:t>Parents/carers fully informed about progress engage with their child’s learning</w:t>
            </w:r>
          </w:p>
        </w:tc>
      </w:tr>
      <w:tr w:rsidR="00B86B12" w:rsidRPr="00670589" w14:paraId="0E4B9A34" w14:textId="77777777" w:rsidTr="00930E31">
        <w:trPr>
          <w:trHeight w:val="479"/>
        </w:trPr>
        <w:tc>
          <w:tcPr>
            <w:tcW w:w="2235" w:type="dxa"/>
            <w:vAlign w:val="center"/>
          </w:tcPr>
          <w:p w14:paraId="76967212" w14:textId="77777777" w:rsidR="00B86B12" w:rsidRPr="001B5167" w:rsidRDefault="00B86B12" w:rsidP="001B5167">
            <w:pPr>
              <w:spacing w:after="100"/>
              <w:jc w:val="center"/>
              <w:rPr>
                <w:rFonts w:asciiTheme="minorHAnsi" w:eastAsia="Times New Roman" w:hAnsiTheme="minorHAnsi" w:cs="Times New Roman"/>
                <w:szCs w:val="24"/>
              </w:rPr>
            </w:pPr>
            <w:r w:rsidRPr="001B5167">
              <w:rPr>
                <w:rFonts w:asciiTheme="minorHAnsi" w:eastAsia="Times New Roman" w:hAnsiTheme="minorHAnsi" w:cs="Times New Roman"/>
                <w:szCs w:val="24"/>
              </w:rPr>
              <w:t>Training for staff on increasing access to the curriculum for all pupils</w:t>
            </w:r>
          </w:p>
        </w:tc>
        <w:tc>
          <w:tcPr>
            <w:tcW w:w="4536" w:type="dxa"/>
            <w:vAlign w:val="center"/>
          </w:tcPr>
          <w:p w14:paraId="04A303CB"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Asthma/</w:t>
            </w:r>
            <w:proofErr w:type="spellStart"/>
            <w:r w:rsidRPr="001B5167">
              <w:rPr>
                <w:rFonts w:asciiTheme="minorHAnsi" w:eastAsia="Times New Roman" w:hAnsiTheme="minorHAnsi" w:cs="Arial"/>
                <w:color w:val="000000"/>
                <w:szCs w:val="24"/>
              </w:rPr>
              <w:t>Epipen</w:t>
            </w:r>
            <w:proofErr w:type="spellEnd"/>
            <w:r w:rsidRPr="001B5167">
              <w:rPr>
                <w:rFonts w:asciiTheme="minorHAnsi" w:eastAsia="Times New Roman" w:hAnsiTheme="minorHAnsi" w:cs="Arial"/>
                <w:color w:val="000000"/>
                <w:szCs w:val="24"/>
              </w:rPr>
              <w:t xml:space="preserve"> training</w:t>
            </w:r>
            <w:r w:rsidR="001B5167">
              <w:rPr>
                <w:rFonts w:asciiTheme="minorHAnsi" w:eastAsia="Times New Roman" w:hAnsiTheme="minorHAnsi" w:cs="Arial"/>
                <w:color w:val="000000"/>
                <w:szCs w:val="24"/>
              </w:rPr>
              <w:t>.</w:t>
            </w:r>
          </w:p>
          <w:p w14:paraId="7CD541E8" w14:textId="77777777" w:rsidR="001B5167" w:rsidRPr="00C17589" w:rsidRDefault="001B5167" w:rsidP="001B5167">
            <w:pPr>
              <w:jc w:val="both"/>
              <w:rPr>
                <w:rFonts w:asciiTheme="minorHAnsi" w:eastAsia="Times New Roman" w:hAnsiTheme="minorHAnsi" w:cs="Arial"/>
                <w:color w:val="000000"/>
                <w:sz w:val="16"/>
                <w:szCs w:val="16"/>
              </w:rPr>
            </w:pPr>
          </w:p>
          <w:p w14:paraId="1C4E6635"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Intimate care policy and trained staff</w:t>
            </w:r>
            <w:r w:rsidR="001B5167">
              <w:rPr>
                <w:rFonts w:asciiTheme="minorHAnsi" w:eastAsia="Times New Roman" w:hAnsiTheme="minorHAnsi" w:cs="Arial"/>
                <w:color w:val="000000"/>
                <w:szCs w:val="24"/>
              </w:rPr>
              <w:t>.</w:t>
            </w:r>
          </w:p>
          <w:p w14:paraId="06B3BBBA" w14:textId="77777777" w:rsidR="001B5167" w:rsidRPr="00C17589" w:rsidRDefault="001B5167" w:rsidP="001B5167">
            <w:pPr>
              <w:jc w:val="both"/>
              <w:rPr>
                <w:rFonts w:asciiTheme="minorHAnsi" w:eastAsia="Times New Roman" w:hAnsiTheme="minorHAnsi" w:cs="Arial"/>
                <w:color w:val="000000"/>
                <w:sz w:val="16"/>
                <w:szCs w:val="16"/>
              </w:rPr>
            </w:pPr>
          </w:p>
          <w:p w14:paraId="38357216"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Access to courses, CPD</w:t>
            </w:r>
            <w:r w:rsidR="001B5167">
              <w:rPr>
                <w:rFonts w:asciiTheme="minorHAnsi" w:eastAsia="Times New Roman" w:hAnsiTheme="minorHAnsi" w:cs="Arial"/>
                <w:color w:val="000000"/>
                <w:szCs w:val="24"/>
              </w:rPr>
              <w:t>.</w:t>
            </w:r>
          </w:p>
          <w:p w14:paraId="75669393" w14:textId="77777777" w:rsidR="001B5167" w:rsidRPr="00C17589" w:rsidRDefault="001B5167" w:rsidP="001B5167">
            <w:pPr>
              <w:jc w:val="both"/>
              <w:rPr>
                <w:rFonts w:asciiTheme="minorHAnsi" w:eastAsia="Times New Roman" w:hAnsiTheme="minorHAnsi" w:cs="Arial"/>
                <w:color w:val="000000"/>
                <w:sz w:val="16"/>
                <w:szCs w:val="16"/>
              </w:rPr>
            </w:pPr>
          </w:p>
          <w:p w14:paraId="7B386995"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Online resources for CPD shared with staff</w:t>
            </w:r>
            <w:r w:rsidR="001B5167">
              <w:rPr>
                <w:rFonts w:asciiTheme="minorHAnsi" w:eastAsia="Times New Roman" w:hAnsiTheme="minorHAnsi" w:cs="Arial"/>
                <w:color w:val="000000"/>
                <w:szCs w:val="24"/>
              </w:rPr>
              <w:t>.</w:t>
            </w:r>
          </w:p>
          <w:p w14:paraId="3E376AA5" w14:textId="77777777" w:rsidR="001B5167" w:rsidRPr="00C17589" w:rsidRDefault="001B5167" w:rsidP="001B5167">
            <w:pPr>
              <w:jc w:val="both"/>
              <w:rPr>
                <w:rFonts w:asciiTheme="minorHAnsi" w:eastAsia="Times New Roman" w:hAnsiTheme="minorHAnsi" w:cs="Arial"/>
                <w:color w:val="000000"/>
                <w:sz w:val="16"/>
                <w:szCs w:val="16"/>
              </w:rPr>
            </w:pPr>
          </w:p>
          <w:p w14:paraId="6F031CF9" w14:textId="77777777" w:rsidR="00B86B12" w:rsidRDefault="00B86B12" w:rsidP="001B5167">
            <w:pPr>
              <w:jc w:val="both"/>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Ongoing guidance from specialists e.g. sensory support team for children with visual or hearing impairment, physiotherapists, OT, moving and handling advisors, continence nurse etc. when required</w:t>
            </w:r>
            <w:r w:rsidR="001B5167">
              <w:rPr>
                <w:rFonts w:asciiTheme="minorHAnsi" w:eastAsia="Times New Roman" w:hAnsiTheme="minorHAnsi" w:cs="Arial"/>
                <w:color w:val="000000"/>
                <w:szCs w:val="24"/>
              </w:rPr>
              <w:t>.</w:t>
            </w:r>
          </w:p>
          <w:p w14:paraId="657B5EE9" w14:textId="77777777" w:rsidR="001B5167" w:rsidRPr="00C17589" w:rsidRDefault="001B5167" w:rsidP="001B5167">
            <w:pPr>
              <w:jc w:val="both"/>
              <w:rPr>
                <w:rFonts w:asciiTheme="minorHAnsi" w:eastAsia="Times New Roman" w:hAnsiTheme="minorHAnsi" w:cs="Arial"/>
                <w:color w:val="000000"/>
                <w:sz w:val="16"/>
                <w:szCs w:val="16"/>
              </w:rPr>
            </w:pPr>
          </w:p>
        </w:tc>
        <w:tc>
          <w:tcPr>
            <w:tcW w:w="1559" w:type="dxa"/>
            <w:vAlign w:val="center"/>
          </w:tcPr>
          <w:p w14:paraId="48F5048F" w14:textId="77777777" w:rsidR="00B86B12" w:rsidRPr="001B5167" w:rsidRDefault="00B86B12" w:rsidP="001B5167">
            <w:pPr>
              <w:spacing w:after="100"/>
              <w:jc w:val="center"/>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In place and ongoing:</w:t>
            </w:r>
          </w:p>
          <w:p w14:paraId="7ABCBBB6" w14:textId="77777777" w:rsidR="00B86B12" w:rsidRPr="001B5167" w:rsidRDefault="00B86B12" w:rsidP="001B5167">
            <w:pPr>
              <w:spacing w:after="100"/>
              <w:jc w:val="center"/>
              <w:rPr>
                <w:rFonts w:asciiTheme="minorHAnsi" w:eastAsia="Times New Roman" w:hAnsiTheme="minorHAnsi" w:cs="Arial"/>
                <w:color w:val="000000"/>
                <w:szCs w:val="24"/>
              </w:rPr>
            </w:pPr>
            <w:proofErr w:type="spellStart"/>
            <w:r w:rsidRPr="001B5167">
              <w:rPr>
                <w:rFonts w:asciiTheme="minorHAnsi" w:eastAsia="Times New Roman" w:hAnsiTheme="minorHAnsi" w:cs="Arial"/>
                <w:color w:val="000000"/>
                <w:szCs w:val="24"/>
              </w:rPr>
              <w:t>Epipen</w:t>
            </w:r>
            <w:proofErr w:type="spellEnd"/>
            <w:r w:rsidRPr="001B5167">
              <w:rPr>
                <w:rFonts w:asciiTheme="minorHAnsi" w:eastAsia="Times New Roman" w:hAnsiTheme="minorHAnsi" w:cs="Arial"/>
                <w:color w:val="000000"/>
                <w:szCs w:val="24"/>
              </w:rPr>
              <w:t xml:space="preserve"> Training</w:t>
            </w:r>
          </w:p>
          <w:p w14:paraId="357A262F" w14:textId="77777777" w:rsidR="00B86B12" w:rsidRPr="001B5167" w:rsidRDefault="00B86B12" w:rsidP="001B5167">
            <w:pPr>
              <w:spacing w:after="100"/>
              <w:jc w:val="center"/>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Team Teach (CS/HH)</w:t>
            </w:r>
          </w:p>
          <w:p w14:paraId="2A17B6A9" w14:textId="77777777" w:rsidR="00B86B12" w:rsidRPr="001B5167" w:rsidRDefault="00B86B12" w:rsidP="001B5167">
            <w:pPr>
              <w:spacing w:after="100"/>
              <w:jc w:val="center"/>
              <w:rPr>
                <w:rFonts w:asciiTheme="minorHAnsi" w:eastAsia="Times New Roman" w:hAnsiTheme="minorHAnsi" w:cs="Arial"/>
                <w:color w:val="000000"/>
                <w:szCs w:val="24"/>
              </w:rPr>
            </w:pPr>
            <w:r w:rsidRPr="001B5167">
              <w:rPr>
                <w:rFonts w:asciiTheme="minorHAnsi" w:eastAsia="Times New Roman" w:hAnsiTheme="minorHAnsi" w:cs="Arial"/>
                <w:color w:val="000000"/>
                <w:szCs w:val="24"/>
              </w:rPr>
              <w:t>Regular visits from outside professionals</w:t>
            </w:r>
          </w:p>
        </w:tc>
        <w:tc>
          <w:tcPr>
            <w:tcW w:w="2410" w:type="dxa"/>
            <w:vAlign w:val="center"/>
          </w:tcPr>
          <w:p w14:paraId="6AC74636"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 xml:space="preserve">SLT / </w:t>
            </w:r>
            <w:proofErr w:type="spellStart"/>
            <w:r w:rsidRPr="001B5167">
              <w:rPr>
                <w:rFonts w:asciiTheme="minorHAnsi" w:hAnsiTheme="minorHAnsi"/>
                <w:szCs w:val="24"/>
              </w:rPr>
              <w:t>Senco</w:t>
            </w:r>
            <w:proofErr w:type="spellEnd"/>
          </w:p>
          <w:p w14:paraId="79DD7721" w14:textId="77777777" w:rsidR="00B86B12" w:rsidRPr="001B5167" w:rsidRDefault="00B86B12" w:rsidP="001B5167">
            <w:pPr>
              <w:jc w:val="center"/>
              <w:rPr>
                <w:rFonts w:asciiTheme="minorHAnsi" w:hAnsiTheme="minorHAnsi"/>
                <w:szCs w:val="24"/>
              </w:rPr>
            </w:pPr>
          </w:p>
        </w:tc>
        <w:tc>
          <w:tcPr>
            <w:tcW w:w="2551" w:type="dxa"/>
            <w:vAlign w:val="center"/>
          </w:tcPr>
          <w:p w14:paraId="40303462"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Training time</w:t>
            </w:r>
          </w:p>
          <w:p w14:paraId="14567623"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TA time allocated</w:t>
            </w:r>
          </w:p>
        </w:tc>
        <w:tc>
          <w:tcPr>
            <w:tcW w:w="2410" w:type="dxa"/>
            <w:vAlign w:val="center"/>
          </w:tcPr>
          <w:p w14:paraId="53FECAB8" w14:textId="77777777" w:rsidR="00B86B12" w:rsidRDefault="00B86B12" w:rsidP="001B5167">
            <w:pPr>
              <w:jc w:val="both"/>
              <w:rPr>
                <w:rFonts w:asciiTheme="minorHAnsi" w:hAnsiTheme="minorHAnsi"/>
                <w:szCs w:val="24"/>
              </w:rPr>
            </w:pPr>
            <w:r w:rsidRPr="001B5167">
              <w:rPr>
                <w:rFonts w:asciiTheme="minorHAnsi" w:hAnsiTheme="minorHAnsi"/>
                <w:szCs w:val="24"/>
              </w:rPr>
              <w:t>Increased access to the curriculum</w:t>
            </w:r>
          </w:p>
          <w:p w14:paraId="70B3E2E9" w14:textId="77777777" w:rsidR="001B5167" w:rsidRPr="00C17589" w:rsidRDefault="001B5167" w:rsidP="001B5167">
            <w:pPr>
              <w:jc w:val="both"/>
              <w:rPr>
                <w:rFonts w:asciiTheme="minorHAnsi" w:hAnsiTheme="minorHAnsi"/>
                <w:sz w:val="16"/>
                <w:szCs w:val="16"/>
              </w:rPr>
            </w:pPr>
          </w:p>
          <w:p w14:paraId="4014FE54" w14:textId="77777777" w:rsidR="00B86B12" w:rsidRDefault="00B86B12" w:rsidP="001B5167">
            <w:pPr>
              <w:jc w:val="both"/>
              <w:rPr>
                <w:rFonts w:asciiTheme="minorHAnsi" w:hAnsiTheme="minorHAnsi"/>
                <w:szCs w:val="24"/>
              </w:rPr>
            </w:pPr>
            <w:r w:rsidRPr="001B5167">
              <w:rPr>
                <w:rFonts w:asciiTheme="minorHAnsi" w:hAnsiTheme="minorHAnsi"/>
                <w:szCs w:val="24"/>
              </w:rPr>
              <w:t>Needs of all learners met</w:t>
            </w:r>
          </w:p>
          <w:p w14:paraId="006DB5C2" w14:textId="77777777" w:rsidR="001B5167" w:rsidRPr="00C17589" w:rsidRDefault="001B5167" w:rsidP="001B5167">
            <w:pPr>
              <w:jc w:val="both"/>
              <w:rPr>
                <w:rFonts w:asciiTheme="minorHAnsi" w:hAnsiTheme="minorHAnsi"/>
                <w:sz w:val="16"/>
                <w:szCs w:val="16"/>
              </w:rPr>
            </w:pPr>
          </w:p>
          <w:p w14:paraId="0BE293C5" w14:textId="77777777" w:rsidR="00B86B12" w:rsidRPr="001B5167" w:rsidRDefault="00B86B12" w:rsidP="001B5167">
            <w:pPr>
              <w:jc w:val="both"/>
              <w:rPr>
                <w:rFonts w:asciiTheme="minorHAnsi" w:hAnsiTheme="minorHAnsi"/>
                <w:szCs w:val="24"/>
              </w:rPr>
            </w:pPr>
            <w:r w:rsidRPr="001B5167">
              <w:rPr>
                <w:rFonts w:asciiTheme="minorHAnsi" w:hAnsiTheme="minorHAnsi"/>
                <w:szCs w:val="24"/>
              </w:rPr>
              <w:t>Maintain records of staff trained</w:t>
            </w:r>
          </w:p>
        </w:tc>
      </w:tr>
      <w:tr w:rsidR="00B86B12" w:rsidRPr="00670589" w14:paraId="0FFCAAAD" w14:textId="77777777" w:rsidTr="00930E31">
        <w:trPr>
          <w:trHeight w:val="501"/>
        </w:trPr>
        <w:tc>
          <w:tcPr>
            <w:tcW w:w="2235" w:type="dxa"/>
            <w:vAlign w:val="center"/>
          </w:tcPr>
          <w:p w14:paraId="05676D43"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Effective use of resources to increase access to the curriculum for all pupils</w:t>
            </w:r>
          </w:p>
        </w:tc>
        <w:tc>
          <w:tcPr>
            <w:tcW w:w="4536" w:type="dxa"/>
            <w:vAlign w:val="center"/>
          </w:tcPr>
          <w:p w14:paraId="6BD74D2F" w14:textId="77777777" w:rsidR="00B86B12" w:rsidRDefault="00B86B12" w:rsidP="001B5167">
            <w:pPr>
              <w:jc w:val="both"/>
              <w:rPr>
                <w:rFonts w:asciiTheme="minorHAnsi" w:hAnsiTheme="minorHAnsi"/>
                <w:szCs w:val="24"/>
              </w:rPr>
            </w:pPr>
            <w:r w:rsidRPr="001B5167">
              <w:rPr>
                <w:rFonts w:asciiTheme="minorHAnsi" w:hAnsiTheme="minorHAnsi"/>
                <w:szCs w:val="24"/>
              </w:rPr>
              <w:t>Strategic deployment of support staff/SEND specialist teacher</w:t>
            </w:r>
            <w:r w:rsidR="001B5167">
              <w:rPr>
                <w:rFonts w:asciiTheme="minorHAnsi" w:hAnsiTheme="minorHAnsi"/>
                <w:szCs w:val="24"/>
              </w:rPr>
              <w:t>.</w:t>
            </w:r>
          </w:p>
          <w:p w14:paraId="3DB90237" w14:textId="77777777" w:rsidR="001B5167" w:rsidRPr="00C17589" w:rsidRDefault="001B5167" w:rsidP="001B5167">
            <w:pPr>
              <w:jc w:val="both"/>
              <w:rPr>
                <w:rFonts w:asciiTheme="minorHAnsi" w:hAnsiTheme="minorHAnsi"/>
                <w:sz w:val="16"/>
                <w:szCs w:val="16"/>
              </w:rPr>
            </w:pPr>
          </w:p>
          <w:p w14:paraId="7D96DD0E" w14:textId="77777777" w:rsidR="00B86B12" w:rsidRDefault="00B86B12" w:rsidP="001B5167">
            <w:pPr>
              <w:jc w:val="both"/>
              <w:rPr>
                <w:rFonts w:asciiTheme="minorHAnsi" w:hAnsiTheme="minorHAnsi"/>
                <w:szCs w:val="24"/>
              </w:rPr>
            </w:pPr>
            <w:r w:rsidRPr="001B5167">
              <w:rPr>
                <w:rFonts w:asciiTheme="minorHAnsi" w:hAnsiTheme="minorHAnsi"/>
                <w:szCs w:val="24"/>
              </w:rPr>
              <w:t>Purchase of appropriate equipment when necessary</w:t>
            </w:r>
            <w:r w:rsidR="001B5167">
              <w:rPr>
                <w:rFonts w:asciiTheme="minorHAnsi" w:hAnsiTheme="minorHAnsi"/>
                <w:szCs w:val="24"/>
              </w:rPr>
              <w:t>.</w:t>
            </w:r>
          </w:p>
          <w:p w14:paraId="1FAB6390" w14:textId="77777777" w:rsidR="001B5167" w:rsidRPr="00C17589" w:rsidRDefault="001B5167" w:rsidP="001B5167">
            <w:pPr>
              <w:jc w:val="both"/>
              <w:rPr>
                <w:rFonts w:asciiTheme="minorHAnsi" w:hAnsiTheme="minorHAnsi"/>
                <w:sz w:val="16"/>
                <w:szCs w:val="16"/>
              </w:rPr>
            </w:pPr>
          </w:p>
          <w:p w14:paraId="0D17605C" w14:textId="77777777" w:rsidR="00B86B12" w:rsidRPr="001B5167" w:rsidRDefault="00B86B12" w:rsidP="001B5167">
            <w:pPr>
              <w:jc w:val="both"/>
              <w:rPr>
                <w:rFonts w:asciiTheme="minorHAnsi" w:hAnsiTheme="minorHAnsi"/>
                <w:szCs w:val="24"/>
              </w:rPr>
            </w:pPr>
            <w:r w:rsidRPr="001B5167">
              <w:rPr>
                <w:rFonts w:asciiTheme="minorHAnsi" w:hAnsiTheme="minorHAnsi"/>
                <w:szCs w:val="24"/>
              </w:rPr>
              <w:t>Use of ICT</w:t>
            </w:r>
            <w:r w:rsidR="001B5167">
              <w:rPr>
                <w:rFonts w:asciiTheme="minorHAnsi" w:hAnsiTheme="minorHAnsi"/>
                <w:szCs w:val="24"/>
              </w:rPr>
              <w:t>.</w:t>
            </w:r>
          </w:p>
        </w:tc>
        <w:tc>
          <w:tcPr>
            <w:tcW w:w="1559" w:type="dxa"/>
            <w:vAlign w:val="center"/>
          </w:tcPr>
          <w:p w14:paraId="54D8631E"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In place and ongoing</w:t>
            </w:r>
          </w:p>
        </w:tc>
        <w:tc>
          <w:tcPr>
            <w:tcW w:w="2410" w:type="dxa"/>
            <w:vAlign w:val="center"/>
          </w:tcPr>
          <w:p w14:paraId="0C5F4A7F" w14:textId="77777777" w:rsidR="00B86B12" w:rsidRPr="001B5167" w:rsidRDefault="00B86B12" w:rsidP="001B5167">
            <w:pPr>
              <w:jc w:val="center"/>
              <w:rPr>
                <w:rFonts w:asciiTheme="minorHAnsi" w:hAnsiTheme="minorHAnsi"/>
                <w:szCs w:val="24"/>
              </w:rPr>
            </w:pPr>
            <w:proofErr w:type="spellStart"/>
            <w:r w:rsidRPr="001B5167">
              <w:rPr>
                <w:rFonts w:asciiTheme="minorHAnsi" w:hAnsiTheme="minorHAnsi"/>
                <w:szCs w:val="24"/>
              </w:rPr>
              <w:t>Senco</w:t>
            </w:r>
            <w:proofErr w:type="spellEnd"/>
            <w:r w:rsidRPr="001B5167">
              <w:rPr>
                <w:rFonts w:asciiTheme="minorHAnsi" w:hAnsiTheme="minorHAnsi"/>
                <w:szCs w:val="24"/>
              </w:rPr>
              <w:t>/</w:t>
            </w:r>
          </w:p>
          <w:p w14:paraId="3EB9A063"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SLT</w:t>
            </w:r>
          </w:p>
        </w:tc>
        <w:tc>
          <w:tcPr>
            <w:tcW w:w="2551" w:type="dxa"/>
            <w:vAlign w:val="center"/>
          </w:tcPr>
          <w:p w14:paraId="724ABCEB"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Support staff funding, cost of equipment</w:t>
            </w:r>
          </w:p>
        </w:tc>
        <w:tc>
          <w:tcPr>
            <w:tcW w:w="2410" w:type="dxa"/>
            <w:vAlign w:val="center"/>
          </w:tcPr>
          <w:p w14:paraId="383E8419" w14:textId="77777777" w:rsidR="00B86B12" w:rsidRDefault="00B86B12" w:rsidP="001B5167">
            <w:pPr>
              <w:jc w:val="both"/>
              <w:rPr>
                <w:rFonts w:asciiTheme="minorHAnsi" w:hAnsiTheme="minorHAnsi"/>
                <w:szCs w:val="24"/>
              </w:rPr>
            </w:pPr>
            <w:r w:rsidRPr="001B5167">
              <w:rPr>
                <w:rFonts w:asciiTheme="minorHAnsi" w:hAnsiTheme="minorHAnsi"/>
                <w:szCs w:val="24"/>
              </w:rPr>
              <w:t>Positive impact on pupil progress</w:t>
            </w:r>
          </w:p>
          <w:p w14:paraId="515E8F51" w14:textId="77777777" w:rsidR="001B5167" w:rsidRPr="00C17589" w:rsidRDefault="001B5167" w:rsidP="001B5167">
            <w:pPr>
              <w:jc w:val="both"/>
              <w:rPr>
                <w:rFonts w:asciiTheme="minorHAnsi" w:hAnsiTheme="minorHAnsi"/>
                <w:sz w:val="16"/>
                <w:szCs w:val="16"/>
              </w:rPr>
            </w:pPr>
          </w:p>
          <w:p w14:paraId="33AD0745" w14:textId="77777777" w:rsidR="00B86B12" w:rsidRPr="001B5167" w:rsidRDefault="00B86B12" w:rsidP="001B5167">
            <w:pPr>
              <w:jc w:val="both"/>
              <w:rPr>
                <w:rFonts w:asciiTheme="minorHAnsi" w:hAnsiTheme="minorHAnsi"/>
                <w:szCs w:val="24"/>
              </w:rPr>
            </w:pPr>
            <w:r w:rsidRPr="001B5167">
              <w:rPr>
                <w:rFonts w:asciiTheme="minorHAnsi" w:hAnsiTheme="minorHAnsi"/>
                <w:szCs w:val="24"/>
              </w:rPr>
              <w:t>Barriers to learning are removed</w:t>
            </w:r>
          </w:p>
        </w:tc>
      </w:tr>
      <w:tr w:rsidR="00B86B12" w:rsidRPr="00670589" w14:paraId="5A78B387" w14:textId="77777777" w:rsidTr="00930E31">
        <w:trPr>
          <w:trHeight w:val="501"/>
        </w:trPr>
        <w:tc>
          <w:tcPr>
            <w:tcW w:w="2235" w:type="dxa"/>
            <w:vAlign w:val="center"/>
          </w:tcPr>
          <w:p w14:paraId="6B2C62B2"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lastRenderedPageBreak/>
              <w:t>Adaptations to the curriculum to meet the needs of individual leaners</w:t>
            </w:r>
          </w:p>
        </w:tc>
        <w:tc>
          <w:tcPr>
            <w:tcW w:w="4536" w:type="dxa"/>
            <w:vAlign w:val="center"/>
          </w:tcPr>
          <w:p w14:paraId="20D33B2E" w14:textId="77777777" w:rsidR="00B86B12" w:rsidRDefault="00B86B12" w:rsidP="001B5167">
            <w:pPr>
              <w:jc w:val="both"/>
              <w:rPr>
                <w:rFonts w:asciiTheme="minorHAnsi" w:hAnsiTheme="minorHAnsi"/>
                <w:szCs w:val="24"/>
              </w:rPr>
            </w:pPr>
            <w:r w:rsidRPr="001B5167">
              <w:rPr>
                <w:rFonts w:asciiTheme="minorHAnsi" w:hAnsiTheme="minorHAnsi"/>
                <w:szCs w:val="24"/>
              </w:rPr>
              <w:t>ELSA support, timetable adaptations</w:t>
            </w:r>
            <w:r w:rsidR="00C17589">
              <w:rPr>
                <w:rFonts w:asciiTheme="minorHAnsi" w:hAnsiTheme="minorHAnsi"/>
                <w:szCs w:val="24"/>
              </w:rPr>
              <w:t>.</w:t>
            </w:r>
          </w:p>
          <w:p w14:paraId="62921891" w14:textId="77777777" w:rsidR="00C17589" w:rsidRPr="00C17589" w:rsidRDefault="00C17589" w:rsidP="001B5167">
            <w:pPr>
              <w:jc w:val="both"/>
              <w:rPr>
                <w:rFonts w:asciiTheme="minorHAnsi" w:hAnsiTheme="minorHAnsi"/>
                <w:sz w:val="16"/>
                <w:szCs w:val="16"/>
              </w:rPr>
            </w:pPr>
          </w:p>
          <w:p w14:paraId="19C5701C" w14:textId="77777777" w:rsidR="00B86B12" w:rsidRDefault="00B86B12" w:rsidP="001B5167">
            <w:pPr>
              <w:jc w:val="both"/>
              <w:rPr>
                <w:rFonts w:asciiTheme="minorHAnsi" w:hAnsiTheme="minorHAnsi"/>
                <w:szCs w:val="24"/>
              </w:rPr>
            </w:pPr>
            <w:r w:rsidRPr="001B5167">
              <w:rPr>
                <w:rFonts w:asciiTheme="minorHAnsi" w:hAnsiTheme="minorHAnsi"/>
                <w:szCs w:val="24"/>
              </w:rPr>
              <w:t>Speech and language programmes</w:t>
            </w:r>
            <w:r w:rsidR="00C17589">
              <w:rPr>
                <w:rFonts w:asciiTheme="minorHAnsi" w:hAnsiTheme="minorHAnsi"/>
                <w:szCs w:val="24"/>
              </w:rPr>
              <w:t>.</w:t>
            </w:r>
          </w:p>
          <w:p w14:paraId="466A9832" w14:textId="77777777" w:rsidR="00C17589" w:rsidRPr="00C17589" w:rsidRDefault="00C17589" w:rsidP="001B5167">
            <w:pPr>
              <w:jc w:val="both"/>
              <w:rPr>
                <w:rFonts w:asciiTheme="minorHAnsi" w:hAnsiTheme="minorHAnsi"/>
                <w:sz w:val="16"/>
                <w:szCs w:val="16"/>
              </w:rPr>
            </w:pPr>
          </w:p>
          <w:p w14:paraId="025D8E95" w14:textId="77777777" w:rsidR="00B86B12" w:rsidRDefault="00B86B12" w:rsidP="001B5167">
            <w:pPr>
              <w:jc w:val="both"/>
              <w:rPr>
                <w:rFonts w:asciiTheme="minorHAnsi" w:hAnsiTheme="minorHAnsi"/>
                <w:szCs w:val="24"/>
              </w:rPr>
            </w:pPr>
            <w:r w:rsidRPr="001B5167">
              <w:rPr>
                <w:rFonts w:asciiTheme="minorHAnsi" w:hAnsiTheme="minorHAnsi"/>
                <w:szCs w:val="24"/>
              </w:rPr>
              <w:t>Use of access arrangements for assessment/National tests</w:t>
            </w:r>
            <w:r w:rsidR="00C17589">
              <w:rPr>
                <w:rFonts w:asciiTheme="minorHAnsi" w:hAnsiTheme="minorHAnsi"/>
                <w:szCs w:val="24"/>
              </w:rPr>
              <w:t>.</w:t>
            </w:r>
          </w:p>
          <w:p w14:paraId="5A33AA7E" w14:textId="77777777" w:rsidR="00C17589" w:rsidRPr="001B5167" w:rsidRDefault="00C17589" w:rsidP="001B5167">
            <w:pPr>
              <w:jc w:val="both"/>
              <w:rPr>
                <w:rFonts w:asciiTheme="minorHAnsi" w:hAnsiTheme="minorHAnsi"/>
                <w:szCs w:val="24"/>
              </w:rPr>
            </w:pPr>
          </w:p>
        </w:tc>
        <w:tc>
          <w:tcPr>
            <w:tcW w:w="1559" w:type="dxa"/>
            <w:vAlign w:val="center"/>
          </w:tcPr>
          <w:p w14:paraId="0B207EBE"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In place and ongoing</w:t>
            </w:r>
          </w:p>
        </w:tc>
        <w:tc>
          <w:tcPr>
            <w:tcW w:w="2410" w:type="dxa"/>
            <w:vAlign w:val="center"/>
          </w:tcPr>
          <w:p w14:paraId="78AAF6C4" w14:textId="77777777" w:rsidR="00B86B12" w:rsidRPr="001B5167" w:rsidRDefault="00B86B12" w:rsidP="001B5167">
            <w:pPr>
              <w:jc w:val="center"/>
              <w:rPr>
                <w:rFonts w:asciiTheme="minorHAnsi" w:hAnsiTheme="minorHAnsi"/>
                <w:szCs w:val="24"/>
              </w:rPr>
            </w:pPr>
            <w:proofErr w:type="spellStart"/>
            <w:r w:rsidRPr="001B5167">
              <w:rPr>
                <w:rFonts w:asciiTheme="minorHAnsi" w:hAnsiTheme="minorHAnsi"/>
                <w:szCs w:val="24"/>
              </w:rPr>
              <w:t>Senco</w:t>
            </w:r>
            <w:proofErr w:type="spellEnd"/>
          </w:p>
        </w:tc>
        <w:tc>
          <w:tcPr>
            <w:tcW w:w="2551" w:type="dxa"/>
            <w:vAlign w:val="center"/>
          </w:tcPr>
          <w:p w14:paraId="51C9C2CD" w14:textId="77777777" w:rsidR="00B86B12" w:rsidRPr="001B5167" w:rsidRDefault="00B86B12" w:rsidP="001B5167">
            <w:pPr>
              <w:jc w:val="center"/>
              <w:rPr>
                <w:rFonts w:asciiTheme="minorHAnsi" w:hAnsiTheme="minorHAnsi"/>
                <w:szCs w:val="24"/>
              </w:rPr>
            </w:pPr>
            <w:r w:rsidRPr="001B5167">
              <w:rPr>
                <w:rFonts w:asciiTheme="minorHAnsi" w:hAnsiTheme="minorHAnsi"/>
                <w:szCs w:val="24"/>
              </w:rPr>
              <w:t>Specialist equipment as listed</w:t>
            </w:r>
          </w:p>
        </w:tc>
        <w:tc>
          <w:tcPr>
            <w:tcW w:w="2410" w:type="dxa"/>
            <w:vAlign w:val="center"/>
          </w:tcPr>
          <w:p w14:paraId="44430737" w14:textId="77777777" w:rsidR="00B86B12" w:rsidRPr="001B5167" w:rsidRDefault="00B86B12" w:rsidP="001B5167">
            <w:pPr>
              <w:jc w:val="both"/>
              <w:rPr>
                <w:rFonts w:asciiTheme="minorHAnsi" w:hAnsiTheme="minorHAnsi"/>
                <w:szCs w:val="24"/>
              </w:rPr>
            </w:pPr>
            <w:r w:rsidRPr="001B5167">
              <w:rPr>
                <w:rFonts w:asciiTheme="minorHAnsi" w:hAnsiTheme="minorHAnsi"/>
                <w:szCs w:val="24"/>
              </w:rPr>
              <w:t>Needs of all learners met enabling positive outcomes</w:t>
            </w:r>
          </w:p>
        </w:tc>
      </w:tr>
    </w:tbl>
    <w:p w14:paraId="638C271F" w14:textId="77777777" w:rsidR="00CC1100" w:rsidRDefault="00CC1100"/>
    <w:p w14:paraId="12C5AB61" w14:textId="77777777" w:rsidR="00CC1100" w:rsidRDefault="00CC1100">
      <w:r>
        <w:br w:type="page"/>
      </w:r>
    </w:p>
    <w:tbl>
      <w:tblPr>
        <w:tblStyle w:val="TableGrid"/>
        <w:tblW w:w="15701" w:type="dxa"/>
        <w:tblLook w:val="04A0" w:firstRow="1" w:lastRow="0" w:firstColumn="1" w:lastColumn="0" w:noHBand="0" w:noVBand="1"/>
      </w:tblPr>
      <w:tblGrid>
        <w:gridCol w:w="2235"/>
        <w:gridCol w:w="4536"/>
        <w:gridCol w:w="1559"/>
        <w:gridCol w:w="2410"/>
        <w:gridCol w:w="2551"/>
        <w:gridCol w:w="2410"/>
      </w:tblGrid>
      <w:tr w:rsidR="00115BF9" w:rsidRPr="00670589" w14:paraId="3FAF556E" w14:textId="77777777" w:rsidTr="00883434">
        <w:trPr>
          <w:trHeight w:val="452"/>
        </w:trPr>
        <w:tc>
          <w:tcPr>
            <w:tcW w:w="15701" w:type="dxa"/>
            <w:gridSpan w:val="6"/>
            <w:shd w:val="clear" w:color="auto" w:fill="B8CCE4" w:themeFill="accent1" w:themeFillTint="66"/>
            <w:vAlign w:val="center"/>
          </w:tcPr>
          <w:p w14:paraId="444C56EB" w14:textId="77777777" w:rsidR="00115BF9" w:rsidRPr="00670589" w:rsidRDefault="00115BF9" w:rsidP="00803086">
            <w:pPr>
              <w:jc w:val="center"/>
              <w:rPr>
                <w:rFonts w:asciiTheme="minorHAnsi" w:hAnsiTheme="minorHAnsi"/>
                <w:b/>
                <w:sz w:val="22"/>
              </w:rPr>
            </w:pPr>
            <w:r>
              <w:rPr>
                <w:rFonts w:asciiTheme="minorHAnsi" w:hAnsiTheme="minorHAnsi"/>
                <w:b/>
                <w:sz w:val="22"/>
              </w:rPr>
              <w:lastRenderedPageBreak/>
              <w:t xml:space="preserve">Aim 2 - </w:t>
            </w:r>
            <w:r w:rsidRPr="00883434">
              <w:rPr>
                <w:rFonts w:asciiTheme="minorHAnsi" w:hAnsiTheme="minorHAnsi"/>
                <w:b/>
                <w:sz w:val="22"/>
                <w:shd w:val="clear" w:color="auto" w:fill="B8CCE4" w:themeFill="accent1" w:themeFillTint="66"/>
              </w:rPr>
              <w:t>Improve the physical environment of schools to enable disabled pupils to take better advantage of education, benefits, facilities and services provided</w:t>
            </w:r>
          </w:p>
        </w:tc>
      </w:tr>
      <w:tr w:rsidR="00115BF9" w:rsidRPr="00125EDE" w14:paraId="20653B3D" w14:textId="77777777" w:rsidTr="00883434">
        <w:trPr>
          <w:trHeight w:val="449"/>
        </w:trPr>
        <w:tc>
          <w:tcPr>
            <w:tcW w:w="2235" w:type="dxa"/>
            <w:shd w:val="clear" w:color="auto" w:fill="DBE5F1" w:themeFill="accent1" w:themeFillTint="33"/>
            <w:vAlign w:val="center"/>
          </w:tcPr>
          <w:p w14:paraId="446D318E" w14:textId="77777777" w:rsidR="00115BF9" w:rsidRPr="008D6666" w:rsidRDefault="00115BF9" w:rsidP="00803086">
            <w:pPr>
              <w:ind w:right="-108"/>
              <w:jc w:val="center"/>
              <w:rPr>
                <w:rFonts w:asciiTheme="minorHAnsi" w:hAnsiTheme="minorHAnsi"/>
                <w:b/>
                <w:sz w:val="22"/>
              </w:rPr>
            </w:pPr>
            <w:r w:rsidRPr="008D6666">
              <w:rPr>
                <w:rFonts w:asciiTheme="minorHAnsi" w:hAnsiTheme="minorHAnsi"/>
                <w:b/>
                <w:sz w:val="22"/>
              </w:rPr>
              <w:t>Outcome</w:t>
            </w:r>
          </w:p>
        </w:tc>
        <w:tc>
          <w:tcPr>
            <w:tcW w:w="4536" w:type="dxa"/>
            <w:shd w:val="clear" w:color="auto" w:fill="DBE5F1" w:themeFill="accent1" w:themeFillTint="33"/>
            <w:vAlign w:val="center"/>
          </w:tcPr>
          <w:p w14:paraId="2C12F133"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Action</w:t>
            </w:r>
          </w:p>
        </w:tc>
        <w:tc>
          <w:tcPr>
            <w:tcW w:w="1559" w:type="dxa"/>
            <w:shd w:val="clear" w:color="auto" w:fill="DBE5F1" w:themeFill="accent1" w:themeFillTint="33"/>
            <w:vAlign w:val="center"/>
          </w:tcPr>
          <w:p w14:paraId="6DBBF87B"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Timescale</w:t>
            </w:r>
          </w:p>
        </w:tc>
        <w:tc>
          <w:tcPr>
            <w:tcW w:w="2410" w:type="dxa"/>
            <w:shd w:val="clear" w:color="auto" w:fill="DBE5F1" w:themeFill="accent1" w:themeFillTint="33"/>
            <w:vAlign w:val="center"/>
          </w:tcPr>
          <w:p w14:paraId="5F388769"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Responsible person</w:t>
            </w:r>
          </w:p>
        </w:tc>
        <w:tc>
          <w:tcPr>
            <w:tcW w:w="2551" w:type="dxa"/>
            <w:shd w:val="clear" w:color="auto" w:fill="DBE5F1" w:themeFill="accent1" w:themeFillTint="33"/>
            <w:vAlign w:val="center"/>
          </w:tcPr>
          <w:p w14:paraId="16AFA362"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Resource implication costs/source of funding</w:t>
            </w:r>
          </w:p>
        </w:tc>
        <w:tc>
          <w:tcPr>
            <w:tcW w:w="2410" w:type="dxa"/>
            <w:shd w:val="clear" w:color="auto" w:fill="DBE5F1" w:themeFill="accent1" w:themeFillTint="33"/>
            <w:vAlign w:val="center"/>
          </w:tcPr>
          <w:p w14:paraId="6B1BB114"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Progress/evaluation</w:t>
            </w:r>
          </w:p>
        </w:tc>
      </w:tr>
      <w:tr w:rsidR="00B86B12" w:rsidRPr="00670589" w14:paraId="66CB19F7" w14:textId="77777777" w:rsidTr="00C17589">
        <w:trPr>
          <w:trHeight w:val="457"/>
        </w:trPr>
        <w:tc>
          <w:tcPr>
            <w:tcW w:w="2235" w:type="dxa"/>
            <w:vAlign w:val="center"/>
          </w:tcPr>
          <w:p w14:paraId="669E4715" w14:textId="77777777" w:rsidR="00C17589" w:rsidRDefault="00C17589" w:rsidP="00C17589">
            <w:pPr>
              <w:jc w:val="center"/>
              <w:rPr>
                <w:rFonts w:asciiTheme="minorHAnsi" w:hAnsiTheme="minorHAnsi"/>
                <w:szCs w:val="24"/>
              </w:rPr>
            </w:pPr>
          </w:p>
          <w:p w14:paraId="6119EC1C" w14:textId="77777777" w:rsidR="00B86B12" w:rsidRDefault="00B86B12" w:rsidP="00C17589">
            <w:pPr>
              <w:jc w:val="center"/>
              <w:rPr>
                <w:rFonts w:asciiTheme="minorHAnsi" w:hAnsiTheme="minorHAnsi"/>
                <w:szCs w:val="24"/>
              </w:rPr>
            </w:pPr>
            <w:r w:rsidRPr="00C17589">
              <w:rPr>
                <w:rFonts w:asciiTheme="minorHAnsi" w:hAnsiTheme="minorHAnsi"/>
                <w:szCs w:val="24"/>
              </w:rPr>
              <w:t>Provision of wheelchair accessible toilets</w:t>
            </w:r>
          </w:p>
          <w:p w14:paraId="3A83D533" w14:textId="77777777" w:rsidR="00C17589" w:rsidRPr="00C17589" w:rsidRDefault="00C17589" w:rsidP="00C17589">
            <w:pPr>
              <w:jc w:val="center"/>
              <w:rPr>
                <w:rFonts w:asciiTheme="minorHAnsi" w:hAnsiTheme="minorHAnsi"/>
                <w:szCs w:val="24"/>
              </w:rPr>
            </w:pPr>
          </w:p>
        </w:tc>
        <w:tc>
          <w:tcPr>
            <w:tcW w:w="4536" w:type="dxa"/>
            <w:vAlign w:val="center"/>
          </w:tcPr>
          <w:tbl>
            <w:tblPr>
              <w:tblW w:w="0" w:type="auto"/>
              <w:tblBorders>
                <w:top w:val="nil"/>
                <w:left w:val="nil"/>
                <w:bottom w:val="nil"/>
                <w:right w:val="nil"/>
              </w:tblBorders>
              <w:tblLook w:val="0000" w:firstRow="0" w:lastRow="0" w:firstColumn="0" w:lastColumn="0" w:noHBand="0" w:noVBand="0"/>
            </w:tblPr>
            <w:tblGrid>
              <w:gridCol w:w="4320"/>
            </w:tblGrid>
            <w:tr w:rsidR="00B86B12" w:rsidRPr="00C17589" w14:paraId="31F29F6C" w14:textId="77777777" w:rsidTr="00803086">
              <w:trPr>
                <w:trHeight w:val="90"/>
              </w:trPr>
              <w:tc>
                <w:tcPr>
                  <w:tcW w:w="0" w:type="auto"/>
                </w:tcPr>
                <w:p w14:paraId="6E96D5FF" w14:textId="77777777" w:rsidR="00B86B12" w:rsidRDefault="00B86B12" w:rsidP="00C17589">
                  <w:pPr>
                    <w:spacing w:after="0" w:line="240" w:lineRule="auto"/>
                    <w:jc w:val="both"/>
                    <w:rPr>
                      <w:rFonts w:asciiTheme="minorHAnsi" w:hAnsiTheme="minorHAnsi"/>
                      <w:szCs w:val="24"/>
                    </w:rPr>
                  </w:pPr>
                  <w:r w:rsidRPr="00C17589">
                    <w:rPr>
                      <w:rFonts w:asciiTheme="minorHAnsi" w:hAnsiTheme="minorHAnsi"/>
                      <w:szCs w:val="24"/>
                    </w:rPr>
                    <w:t>Maintain wheelchair accessible toilets with clinical waste bins</w:t>
                  </w:r>
                  <w:r w:rsidR="00C17589">
                    <w:rPr>
                      <w:rFonts w:asciiTheme="minorHAnsi" w:hAnsiTheme="minorHAnsi"/>
                      <w:szCs w:val="24"/>
                    </w:rPr>
                    <w:t>.</w:t>
                  </w:r>
                </w:p>
                <w:p w14:paraId="2B9C9AFD" w14:textId="77777777" w:rsidR="00C17589" w:rsidRPr="00C17589" w:rsidRDefault="00C17589" w:rsidP="00C17589">
                  <w:pPr>
                    <w:spacing w:after="0" w:line="240" w:lineRule="auto"/>
                    <w:jc w:val="both"/>
                    <w:rPr>
                      <w:rFonts w:asciiTheme="minorHAnsi" w:hAnsiTheme="minorHAnsi"/>
                      <w:szCs w:val="24"/>
                    </w:rPr>
                  </w:pPr>
                </w:p>
              </w:tc>
            </w:tr>
          </w:tbl>
          <w:p w14:paraId="43DABEF6" w14:textId="77777777" w:rsidR="00B86B12" w:rsidRPr="00C17589" w:rsidRDefault="00B86B12" w:rsidP="00C17589">
            <w:pPr>
              <w:jc w:val="both"/>
              <w:rPr>
                <w:rFonts w:asciiTheme="minorHAnsi" w:hAnsiTheme="minorHAnsi"/>
                <w:szCs w:val="24"/>
              </w:rPr>
            </w:pPr>
          </w:p>
        </w:tc>
        <w:tc>
          <w:tcPr>
            <w:tcW w:w="1559" w:type="dxa"/>
            <w:vAlign w:val="center"/>
          </w:tcPr>
          <w:p w14:paraId="39DCBD35" w14:textId="77777777" w:rsidR="00B86B12" w:rsidRPr="00C17589" w:rsidRDefault="00B86B12" w:rsidP="00B86B12">
            <w:pPr>
              <w:spacing w:after="100"/>
              <w:jc w:val="center"/>
              <w:rPr>
                <w:rFonts w:asciiTheme="minorHAnsi" w:eastAsia="Times New Roman" w:hAnsiTheme="minorHAnsi" w:cs="Times New Roman"/>
                <w:szCs w:val="24"/>
              </w:rPr>
            </w:pPr>
            <w:r w:rsidRPr="00C17589">
              <w:rPr>
                <w:rFonts w:asciiTheme="minorHAnsi" w:eastAsia="Times New Roman" w:hAnsiTheme="minorHAnsi" w:cs="Times New Roman"/>
                <w:szCs w:val="24"/>
              </w:rPr>
              <w:t>In place and ongoing</w:t>
            </w:r>
          </w:p>
        </w:tc>
        <w:tc>
          <w:tcPr>
            <w:tcW w:w="2410" w:type="dxa"/>
            <w:vAlign w:val="center"/>
          </w:tcPr>
          <w:p w14:paraId="64536BED"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SMT</w:t>
            </w:r>
          </w:p>
        </w:tc>
        <w:tc>
          <w:tcPr>
            <w:tcW w:w="2551" w:type="dxa"/>
            <w:vAlign w:val="center"/>
          </w:tcPr>
          <w:p w14:paraId="6F603C7C"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Maintenance costs</w:t>
            </w:r>
          </w:p>
        </w:tc>
        <w:tc>
          <w:tcPr>
            <w:tcW w:w="2410" w:type="dxa"/>
            <w:vAlign w:val="center"/>
          </w:tcPr>
          <w:p w14:paraId="59FD55A2"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Physical accessibility of school increased</w:t>
            </w:r>
          </w:p>
        </w:tc>
      </w:tr>
      <w:tr w:rsidR="00B86B12" w:rsidRPr="00670589" w14:paraId="5D96A56C" w14:textId="77777777" w:rsidTr="00C17589">
        <w:trPr>
          <w:trHeight w:val="479"/>
        </w:trPr>
        <w:tc>
          <w:tcPr>
            <w:tcW w:w="2235" w:type="dxa"/>
            <w:vAlign w:val="center"/>
          </w:tcPr>
          <w:p w14:paraId="18B00B13" w14:textId="77777777" w:rsidR="00C17589" w:rsidRDefault="00C17589" w:rsidP="00C17589">
            <w:pPr>
              <w:spacing w:after="100"/>
              <w:jc w:val="center"/>
              <w:rPr>
                <w:rFonts w:asciiTheme="minorHAnsi" w:eastAsia="Times New Roman" w:hAnsiTheme="minorHAnsi" w:cs="Arial"/>
                <w:color w:val="000000"/>
                <w:szCs w:val="24"/>
              </w:rPr>
            </w:pPr>
          </w:p>
          <w:p w14:paraId="34A5926C" w14:textId="77777777" w:rsidR="00B86B12" w:rsidRDefault="00B86B12" w:rsidP="00C17589">
            <w:pPr>
              <w:spacing w:after="100"/>
              <w:jc w:val="center"/>
              <w:rPr>
                <w:rFonts w:asciiTheme="minorHAnsi" w:eastAsia="Times New Roman" w:hAnsiTheme="minorHAnsi" w:cs="Arial"/>
                <w:color w:val="000000"/>
                <w:szCs w:val="24"/>
              </w:rPr>
            </w:pPr>
            <w:r w:rsidRPr="00C17589">
              <w:rPr>
                <w:rFonts w:asciiTheme="minorHAnsi" w:eastAsia="Times New Roman" w:hAnsiTheme="minorHAnsi" w:cs="Arial"/>
                <w:color w:val="000000"/>
                <w:szCs w:val="24"/>
              </w:rPr>
              <w:t>Access into school and reception to be fully compliant</w:t>
            </w:r>
          </w:p>
          <w:p w14:paraId="4EEF0DC1" w14:textId="77777777" w:rsidR="00C17589" w:rsidRPr="00C17589" w:rsidRDefault="00C17589" w:rsidP="00C17589">
            <w:pPr>
              <w:spacing w:after="100"/>
              <w:jc w:val="center"/>
              <w:rPr>
                <w:rFonts w:asciiTheme="minorHAnsi" w:eastAsia="Times New Roman" w:hAnsiTheme="minorHAnsi" w:cs="Arial"/>
                <w:color w:val="000000"/>
                <w:szCs w:val="24"/>
              </w:rPr>
            </w:pPr>
          </w:p>
        </w:tc>
        <w:tc>
          <w:tcPr>
            <w:tcW w:w="4536" w:type="dxa"/>
            <w:vAlign w:val="center"/>
          </w:tcPr>
          <w:p w14:paraId="43EF7AC2" w14:textId="77777777" w:rsidR="00B86B12" w:rsidRDefault="00B86B12" w:rsidP="00C17589">
            <w:pPr>
              <w:jc w:val="both"/>
              <w:rPr>
                <w:rFonts w:asciiTheme="minorHAnsi" w:hAnsiTheme="minorHAnsi"/>
                <w:szCs w:val="24"/>
              </w:rPr>
            </w:pPr>
            <w:r w:rsidRPr="00C17589">
              <w:rPr>
                <w:rFonts w:asciiTheme="minorHAnsi" w:hAnsiTheme="minorHAnsi"/>
                <w:szCs w:val="24"/>
              </w:rPr>
              <w:t>Access to Reception clear and to front hatch for wheelchair and braille users</w:t>
            </w:r>
            <w:r w:rsidR="00C17589">
              <w:rPr>
                <w:rFonts w:asciiTheme="minorHAnsi" w:hAnsiTheme="minorHAnsi"/>
                <w:szCs w:val="24"/>
              </w:rPr>
              <w:t>.</w:t>
            </w:r>
          </w:p>
          <w:p w14:paraId="55452F8E" w14:textId="77777777" w:rsidR="00C17589" w:rsidRPr="00C17589" w:rsidRDefault="00C17589" w:rsidP="00C17589">
            <w:pPr>
              <w:jc w:val="both"/>
              <w:rPr>
                <w:rFonts w:asciiTheme="minorHAnsi" w:hAnsiTheme="minorHAnsi"/>
                <w:szCs w:val="24"/>
              </w:rPr>
            </w:pPr>
          </w:p>
        </w:tc>
        <w:tc>
          <w:tcPr>
            <w:tcW w:w="1559" w:type="dxa"/>
            <w:vAlign w:val="center"/>
          </w:tcPr>
          <w:p w14:paraId="5A3E3493" w14:textId="6218832F" w:rsidR="00B86B12" w:rsidRPr="00C17589" w:rsidRDefault="00A55E50" w:rsidP="00B86B12">
            <w:pPr>
              <w:spacing w:after="100"/>
              <w:jc w:val="center"/>
              <w:rPr>
                <w:rFonts w:asciiTheme="minorHAnsi" w:eastAsia="Times New Roman" w:hAnsiTheme="minorHAnsi" w:cs="Times New Roman"/>
                <w:szCs w:val="24"/>
              </w:rPr>
            </w:pPr>
            <w:r>
              <w:rPr>
                <w:rFonts w:asciiTheme="minorHAnsi" w:eastAsia="Times New Roman" w:hAnsiTheme="minorHAnsi" w:cs="Times New Roman"/>
                <w:szCs w:val="24"/>
              </w:rPr>
              <w:t>Summer 2</w:t>
            </w:r>
            <w:r w:rsidR="00B86B12" w:rsidRPr="00C17589">
              <w:rPr>
                <w:rFonts w:asciiTheme="minorHAnsi" w:eastAsia="Times New Roman" w:hAnsiTheme="minorHAnsi" w:cs="Times New Roman"/>
                <w:szCs w:val="24"/>
              </w:rPr>
              <w:t>0</w:t>
            </w:r>
            <w:r w:rsidR="001D37D8">
              <w:rPr>
                <w:rFonts w:asciiTheme="minorHAnsi" w:eastAsia="Times New Roman" w:hAnsiTheme="minorHAnsi" w:cs="Times New Roman"/>
                <w:szCs w:val="24"/>
              </w:rPr>
              <w:t>24</w:t>
            </w:r>
          </w:p>
        </w:tc>
        <w:tc>
          <w:tcPr>
            <w:tcW w:w="2410" w:type="dxa"/>
            <w:vAlign w:val="center"/>
          </w:tcPr>
          <w:p w14:paraId="1F73CB03"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SMT</w:t>
            </w:r>
          </w:p>
        </w:tc>
        <w:tc>
          <w:tcPr>
            <w:tcW w:w="2551" w:type="dxa"/>
            <w:vAlign w:val="center"/>
          </w:tcPr>
          <w:p w14:paraId="3840033D"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Cost of adaptions</w:t>
            </w:r>
          </w:p>
        </w:tc>
        <w:tc>
          <w:tcPr>
            <w:tcW w:w="2410" w:type="dxa"/>
            <w:vAlign w:val="center"/>
          </w:tcPr>
          <w:p w14:paraId="0AC90A23"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Physical accessibility of school increased</w:t>
            </w:r>
          </w:p>
        </w:tc>
      </w:tr>
      <w:tr w:rsidR="00B86B12" w:rsidRPr="00670589" w14:paraId="355A3A59" w14:textId="77777777" w:rsidTr="00C17589">
        <w:trPr>
          <w:trHeight w:val="501"/>
        </w:trPr>
        <w:tc>
          <w:tcPr>
            <w:tcW w:w="2235" w:type="dxa"/>
            <w:vAlign w:val="center"/>
          </w:tcPr>
          <w:p w14:paraId="77550FBA" w14:textId="77777777" w:rsidR="00C17589" w:rsidRDefault="00C17589" w:rsidP="00C17589">
            <w:pPr>
              <w:spacing w:after="100"/>
              <w:jc w:val="center"/>
              <w:rPr>
                <w:rFonts w:asciiTheme="minorHAnsi" w:eastAsia="Times New Roman" w:hAnsiTheme="minorHAnsi" w:cs="Arial"/>
                <w:color w:val="000000"/>
                <w:szCs w:val="24"/>
              </w:rPr>
            </w:pPr>
          </w:p>
          <w:p w14:paraId="15493734" w14:textId="77777777" w:rsidR="00B86B12" w:rsidRDefault="00B86B12" w:rsidP="00C17589">
            <w:pPr>
              <w:spacing w:after="100"/>
              <w:jc w:val="center"/>
              <w:rPr>
                <w:rFonts w:asciiTheme="minorHAnsi" w:eastAsia="Times New Roman" w:hAnsiTheme="minorHAnsi" w:cs="Arial"/>
                <w:color w:val="000000"/>
                <w:szCs w:val="24"/>
              </w:rPr>
            </w:pPr>
            <w:r w:rsidRPr="00C17589">
              <w:rPr>
                <w:rFonts w:asciiTheme="minorHAnsi" w:eastAsia="Times New Roman" w:hAnsiTheme="minorHAnsi" w:cs="Arial"/>
                <w:color w:val="000000"/>
                <w:szCs w:val="24"/>
              </w:rPr>
              <w:t>Improve signage to indicate access routes around school</w:t>
            </w:r>
          </w:p>
          <w:p w14:paraId="34D77745" w14:textId="77777777" w:rsidR="00C17589" w:rsidRPr="00C17589" w:rsidRDefault="00C17589" w:rsidP="00C17589">
            <w:pPr>
              <w:spacing w:after="100"/>
              <w:jc w:val="center"/>
              <w:rPr>
                <w:rFonts w:asciiTheme="minorHAnsi" w:eastAsia="Times New Roman" w:hAnsiTheme="minorHAnsi" w:cs="Arial"/>
                <w:color w:val="000000"/>
                <w:szCs w:val="24"/>
              </w:rPr>
            </w:pPr>
          </w:p>
        </w:tc>
        <w:tc>
          <w:tcPr>
            <w:tcW w:w="4536" w:type="dxa"/>
            <w:vAlign w:val="center"/>
          </w:tcPr>
          <w:p w14:paraId="49076071" w14:textId="77777777" w:rsidR="00B86B12" w:rsidRDefault="00B86B12" w:rsidP="00C17589">
            <w:pPr>
              <w:jc w:val="both"/>
              <w:rPr>
                <w:rFonts w:asciiTheme="minorHAnsi" w:hAnsiTheme="minorHAnsi"/>
                <w:szCs w:val="24"/>
              </w:rPr>
            </w:pPr>
            <w:r w:rsidRPr="00C17589">
              <w:rPr>
                <w:rFonts w:asciiTheme="minorHAnsi" w:hAnsiTheme="minorHAnsi"/>
                <w:szCs w:val="24"/>
              </w:rPr>
              <w:t>Signs indicate disabled parking bay and wheelchair friendly routes around school</w:t>
            </w:r>
            <w:r w:rsidR="00C17589">
              <w:rPr>
                <w:rFonts w:asciiTheme="minorHAnsi" w:hAnsiTheme="minorHAnsi"/>
                <w:szCs w:val="24"/>
              </w:rPr>
              <w:t>.</w:t>
            </w:r>
          </w:p>
          <w:p w14:paraId="3B0BA8BE" w14:textId="77777777" w:rsidR="00C17589" w:rsidRPr="00C17589" w:rsidRDefault="00C17589" w:rsidP="00C17589">
            <w:pPr>
              <w:jc w:val="both"/>
              <w:rPr>
                <w:rFonts w:asciiTheme="minorHAnsi" w:hAnsiTheme="minorHAnsi"/>
                <w:szCs w:val="24"/>
              </w:rPr>
            </w:pPr>
          </w:p>
        </w:tc>
        <w:tc>
          <w:tcPr>
            <w:tcW w:w="1559" w:type="dxa"/>
            <w:vAlign w:val="center"/>
          </w:tcPr>
          <w:p w14:paraId="495544C2" w14:textId="50951D4F" w:rsidR="00B86B12" w:rsidRPr="00C17589" w:rsidRDefault="00B86B12" w:rsidP="00B86B12">
            <w:pPr>
              <w:spacing w:after="100"/>
              <w:jc w:val="center"/>
              <w:rPr>
                <w:rFonts w:asciiTheme="minorHAnsi" w:eastAsia="Times New Roman" w:hAnsiTheme="minorHAnsi" w:cs="Times New Roman"/>
                <w:szCs w:val="24"/>
              </w:rPr>
            </w:pPr>
            <w:r w:rsidRPr="00C17589">
              <w:rPr>
                <w:rFonts w:asciiTheme="minorHAnsi" w:eastAsia="Times New Roman" w:hAnsiTheme="minorHAnsi" w:cs="Times New Roman"/>
                <w:szCs w:val="24"/>
              </w:rPr>
              <w:t>Summer 20</w:t>
            </w:r>
            <w:r w:rsidR="001D37D8">
              <w:rPr>
                <w:rFonts w:asciiTheme="minorHAnsi" w:eastAsia="Times New Roman" w:hAnsiTheme="minorHAnsi" w:cs="Times New Roman"/>
                <w:szCs w:val="24"/>
              </w:rPr>
              <w:t>24</w:t>
            </w:r>
          </w:p>
        </w:tc>
        <w:tc>
          <w:tcPr>
            <w:tcW w:w="2410" w:type="dxa"/>
            <w:vAlign w:val="center"/>
          </w:tcPr>
          <w:p w14:paraId="673BA81B"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SMT</w:t>
            </w:r>
          </w:p>
        </w:tc>
        <w:tc>
          <w:tcPr>
            <w:tcW w:w="2551" w:type="dxa"/>
            <w:vAlign w:val="center"/>
          </w:tcPr>
          <w:p w14:paraId="76AD07A5"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Cost of signs</w:t>
            </w:r>
          </w:p>
        </w:tc>
        <w:tc>
          <w:tcPr>
            <w:tcW w:w="2410" w:type="dxa"/>
            <w:vAlign w:val="center"/>
          </w:tcPr>
          <w:p w14:paraId="670B3E19"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Disabled people aware of wheelchair access</w:t>
            </w:r>
          </w:p>
        </w:tc>
      </w:tr>
      <w:tr w:rsidR="00B86B12" w:rsidRPr="00670589" w14:paraId="68D64B82" w14:textId="77777777" w:rsidTr="00C17589">
        <w:trPr>
          <w:trHeight w:val="501"/>
        </w:trPr>
        <w:tc>
          <w:tcPr>
            <w:tcW w:w="2235" w:type="dxa"/>
            <w:vAlign w:val="center"/>
          </w:tcPr>
          <w:p w14:paraId="617D2612" w14:textId="77777777" w:rsidR="00C17589" w:rsidRDefault="00C17589" w:rsidP="00C17589">
            <w:pPr>
              <w:jc w:val="center"/>
              <w:rPr>
                <w:rFonts w:asciiTheme="minorHAnsi" w:hAnsiTheme="minorHAnsi"/>
                <w:szCs w:val="24"/>
              </w:rPr>
            </w:pPr>
          </w:p>
          <w:p w14:paraId="192A7428" w14:textId="77777777" w:rsidR="00B86B12" w:rsidRDefault="00B86B12" w:rsidP="00C17589">
            <w:pPr>
              <w:jc w:val="center"/>
              <w:rPr>
                <w:rFonts w:asciiTheme="minorHAnsi" w:hAnsiTheme="minorHAnsi"/>
                <w:szCs w:val="24"/>
              </w:rPr>
            </w:pPr>
            <w:r w:rsidRPr="00C17589">
              <w:rPr>
                <w:rFonts w:asciiTheme="minorHAnsi" w:hAnsiTheme="minorHAnsi"/>
                <w:szCs w:val="24"/>
              </w:rPr>
              <w:t>Maintain safe access around exterior of school</w:t>
            </w:r>
          </w:p>
          <w:p w14:paraId="0CB6E06D" w14:textId="77777777" w:rsidR="00C17589" w:rsidRPr="00C17589" w:rsidRDefault="00C17589" w:rsidP="00C17589">
            <w:pPr>
              <w:jc w:val="center"/>
              <w:rPr>
                <w:rFonts w:asciiTheme="minorHAnsi" w:hAnsiTheme="minorHAnsi"/>
                <w:szCs w:val="24"/>
              </w:rPr>
            </w:pPr>
          </w:p>
        </w:tc>
        <w:tc>
          <w:tcPr>
            <w:tcW w:w="4536" w:type="dxa"/>
            <w:vAlign w:val="center"/>
          </w:tcPr>
          <w:p w14:paraId="5ECC6A6C" w14:textId="77777777" w:rsidR="00B86B12" w:rsidRDefault="00B86B12" w:rsidP="00C17589">
            <w:pPr>
              <w:jc w:val="both"/>
              <w:rPr>
                <w:rFonts w:asciiTheme="minorHAnsi" w:hAnsiTheme="minorHAnsi"/>
                <w:szCs w:val="24"/>
              </w:rPr>
            </w:pPr>
            <w:r w:rsidRPr="00C17589">
              <w:rPr>
                <w:rFonts w:asciiTheme="minorHAnsi" w:hAnsiTheme="minorHAnsi"/>
                <w:szCs w:val="24"/>
              </w:rPr>
              <w:t>Ensure that pathways are kept clear of vegetation</w:t>
            </w:r>
            <w:r w:rsidR="00C17589">
              <w:rPr>
                <w:rFonts w:asciiTheme="minorHAnsi" w:hAnsiTheme="minorHAnsi"/>
                <w:szCs w:val="24"/>
              </w:rPr>
              <w:t>.</w:t>
            </w:r>
          </w:p>
          <w:p w14:paraId="631B8D3F" w14:textId="77777777" w:rsidR="00C17589" w:rsidRPr="00C17589" w:rsidRDefault="00C17589" w:rsidP="00C17589">
            <w:pPr>
              <w:jc w:val="both"/>
              <w:rPr>
                <w:rFonts w:asciiTheme="minorHAnsi" w:hAnsiTheme="minorHAnsi"/>
                <w:szCs w:val="24"/>
              </w:rPr>
            </w:pPr>
          </w:p>
        </w:tc>
        <w:tc>
          <w:tcPr>
            <w:tcW w:w="1559" w:type="dxa"/>
            <w:vAlign w:val="center"/>
          </w:tcPr>
          <w:p w14:paraId="330685D3"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Ongoing</w:t>
            </w:r>
          </w:p>
          <w:p w14:paraId="1C48C4A0" w14:textId="77777777" w:rsidR="00B86B12" w:rsidRPr="00C17589" w:rsidRDefault="00B86B12" w:rsidP="00B86B12">
            <w:pPr>
              <w:jc w:val="center"/>
              <w:rPr>
                <w:rFonts w:asciiTheme="minorHAnsi" w:hAnsiTheme="minorHAnsi"/>
                <w:szCs w:val="24"/>
              </w:rPr>
            </w:pPr>
          </w:p>
        </w:tc>
        <w:tc>
          <w:tcPr>
            <w:tcW w:w="2410" w:type="dxa"/>
            <w:vAlign w:val="center"/>
          </w:tcPr>
          <w:p w14:paraId="2EABE0DA"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SMT</w:t>
            </w:r>
          </w:p>
        </w:tc>
        <w:tc>
          <w:tcPr>
            <w:tcW w:w="2551" w:type="dxa"/>
            <w:vAlign w:val="center"/>
          </w:tcPr>
          <w:p w14:paraId="12DDE3EA"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Cost included in ground`s</w:t>
            </w:r>
          </w:p>
          <w:p w14:paraId="657D3DE1"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Maintenance contract</w:t>
            </w:r>
          </w:p>
        </w:tc>
        <w:tc>
          <w:tcPr>
            <w:tcW w:w="2410" w:type="dxa"/>
            <w:vAlign w:val="center"/>
          </w:tcPr>
          <w:p w14:paraId="10BBD195"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People with disabilities can move unhindered along exterior pathways</w:t>
            </w:r>
          </w:p>
          <w:p w14:paraId="106409BD" w14:textId="77777777" w:rsidR="00B86B12" w:rsidRPr="00C17589" w:rsidRDefault="00B86B12" w:rsidP="00B86B12">
            <w:pPr>
              <w:jc w:val="center"/>
              <w:rPr>
                <w:rFonts w:asciiTheme="minorHAnsi" w:hAnsiTheme="minorHAnsi"/>
                <w:szCs w:val="24"/>
              </w:rPr>
            </w:pPr>
          </w:p>
        </w:tc>
      </w:tr>
      <w:tr w:rsidR="00B86B12" w:rsidRPr="00670589" w14:paraId="75C3802D" w14:textId="77777777" w:rsidTr="00C17589">
        <w:trPr>
          <w:trHeight w:val="501"/>
        </w:trPr>
        <w:tc>
          <w:tcPr>
            <w:tcW w:w="2235" w:type="dxa"/>
            <w:vAlign w:val="center"/>
          </w:tcPr>
          <w:p w14:paraId="001BAEBF" w14:textId="77777777" w:rsidR="00C17589" w:rsidRDefault="00C17589" w:rsidP="00C17589">
            <w:pPr>
              <w:jc w:val="center"/>
              <w:rPr>
                <w:rFonts w:asciiTheme="minorHAnsi" w:hAnsiTheme="minorHAnsi"/>
                <w:szCs w:val="24"/>
              </w:rPr>
            </w:pPr>
          </w:p>
          <w:p w14:paraId="410B73CF" w14:textId="77777777" w:rsidR="00B86B12" w:rsidRDefault="00B86B12" w:rsidP="00C17589">
            <w:pPr>
              <w:jc w:val="center"/>
              <w:rPr>
                <w:rFonts w:asciiTheme="minorHAnsi" w:hAnsiTheme="minorHAnsi"/>
                <w:szCs w:val="24"/>
              </w:rPr>
            </w:pPr>
            <w:r w:rsidRPr="00C17589">
              <w:rPr>
                <w:rFonts w:asciiTheme="minorHAnsi" w:hAnsiTheme="minorHAnsi"/>
                <w:szCs w:val="24"/>
              </w:rPr>
              <w:t>Maintain safe access around the interior of the school</w:t>
            </w:r>
          </w:p>
          <w:p w14:paraId="6F669C4C" w14:textId="77777777" w:rsidR="00C17589" w:rsidRPr="00C17589" w:rsidRDefault="00C17589" w:rsidP="00C17589">
            <w:pPr>
              <w:jc w:val="center"/>
              <w:rPr>
                <w:rFonts w:asciiTheme="minorHAnsi" w:hAnsiTheme="minorHAnsi"/>
                <w:szCs w:val="24"/>
              </w:rPr>
            </w:pPr>
          </w:p>
        </w:tc>
        <w:tc>
          <w:tcPr>
            <w:tcW w:w="4536" w:type="dxa"/>
            <w:vAlign w:val="center"/>
          </w:tcPr>
          <w:p w14:paraId="4E86FE81" w14:textId="77777777" w:rsidR="00B86B12" w:rsidRPr="00C17589" w:rsidRDefault="00B86B12" w:rsidP="00C17589">
            <w:pPr>
              <w:jc w:val="both"/>
              <w:rPr>
                <w:rFonts w:asciiTheme="minorHAnsi" w:hAnsiTheme="minorHAnsi"/>
                <w:szCs w:val="24"/>
              </w:rPr>
            </w:pPr>
            <w:r w:rsidRPr="00C17589">
              <w:rPr>
                <w:rFonts w:asciiTheme="minorHAnsi" w:hAnsiTheme="minorHAnsi"/>
                <w:szCs w:val="24"/>
              </w:rPr>
              <w:t>Awareness of flooring, furniture and layout in planning for disabled pupils</w:t>
            </w:r>
            <w:r w:rsidR="00C17589">
              <w:rPr>
                <w:rFonts w:asciiTheme="minorHAnsi" w:hAnsiTheme="minorHAnsi"/>
                <w:szCs w:val="24"/>
              </w:rPr>
              <w:t>.</w:t>
            </w:r>
          </w:p>
          <w:p w14:paraId="2BDE6E1C" w14:textId="77777777" w:rsidR="00B86B12" w:rsidRDefault="00B86B12" w:rsidP="00C17589">
            <w:pPr>
              <w:jc w:val="both"/>
              <w:rPr>
                <w:rFonts w:asciiTheme="minorHAnsi" w:hAnsiTheme="minorHAnsi"/>
                <w:szCs w:val="24"/>
              </w:rPr>
            </w:pPr>
            <w:r w:rsidRPr="00C17589">
              <w:rPr>
                <w:rFonts w:asciiTheme="minorHAnsi" w:hAnsiTheme="minorHAnsi"/>
                <w:szCs w:val="24"/>
              </w:rPr>
              <w:t>Cost</w:t>
            </w:r>
            <w:r w:rsidR="00C17589">
              <w:rPr>
                <w:rFonts w:asciiTheme="minorHAnsi" w:hAnsiTheme="minorHAnsi"/>
                <w:szCs w:val="24"/>
              </w:rPr>
              <w:t>.</w:t>
            </w:r>
          </w:p>
          <w:p w14:paraId="0F32FA72" w14:textId="77777777" w:rsidR="00C17589" w:rsidRPr="00C17589" w:rsidRDefault="00C17589" w:rsidP="00C17589">
            <w:pPr>
              <w:jc w:val="both"/>
              <w:rPr>
                <w:rFonts w:asciiTheme="minorHAnsi" w:hAnsiTheme="minorHAnsi"/>
                <w:szCs w:val="24"/>
              </w:rPr>
            </w:pPr>
          </w:p>
        </w:tc>
        <w:tc>
          <w:tcPr>
            <w:tcW w:w="1559" w:type="dxa"/>
            <w:vAlign w:val="center"/>
          </w:tcPr>
          <w:p w14:paraId="31BEABD3"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Ongoing</w:t>
            </w:r>
          </w:p>
        </w:tc>
        <w:tc>
          <w:tcPr>
            <w:tcW w:w="2410" w:type="dxa"/>
            <w:vAlign w:val="center"/>
          </w:tcPr>
          <w:p w14:paraId="7AD29145"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SMT</w:t>
            </w:r>
          </w:p>
        </w:tc>
        <w:tc>
          <w:tcPr>
            <w:tcW w:w="2551" w:type="dxa"/>
            <w:vAlign w:val="center"/>
          </w:tcPr>
          <w:p w14:paraId="7B1BF92D"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Cost of any adjustments that need to be made</w:t>
            </w:r>
          </w:p>
        </w:tc>
        <w:tc>
          <w:tcPr>
            <w:tcW w:w="2410" w:type="dxa"/>
            <w:vAlign w:val="center"/>
          </w:tcPr>
          <w:p w14:paraId="7B332FF3"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People with disabilities can move safely around the school</w:t>
            </w:r>
          </w:p>
        </w:tc>
      </w:tr>
      <w:tr w:rsidR="00115BF9" w:rsidRPr="00670589" w14:paraId="27A4A576" w14:textId="77777777" w:rsidTr="00883434">
        <w:trPr>
          <w:trHeight w:val="382"/>
        </w:trPr>
        <w:tc>
          <w:tcPr>
            <w:tcW w:w="15701" w:type="dxa"/>
            <w:gridSpan w:val="6"/>
            <w:shd w:val="clear" w:color="auto" w:fill="B8CCE4" w:themeFill="accent1" w:themeFillTint="66"/>
            <w:vAlign w:val="center"/>
          </w:tcPr>
          <w:p w14:paraId="681924C6" w14:textId="77777777" w:rsidR="00115BF9" w:rsidRPr="00670589" w:rsidRDefault="00115BF9" w:rsidP="00803086">
            <w:pPr>
              <w:jc w:val="center"/>
              <w:rPr>
                <w:rFonts w:asciiTheme="minorHAnsi" w:hAnsiTheme="minorHAnsi"/>
                <w:b/>
                <w:sz w:val="22"/>
              </w:rPr>
            </w:pPr>
            <w:r>
              <w:rPr>
                <w:rFonts w:asciiTheme="minorHAnsi" w:hAnsiTheme="minorHAnsi"/>
                <w:b/>
                <w:sz w:val="22"/>
              </w:rPr>
              <w:lastRenderedPageBreak/>
              <w:t xml:space="preserve">Aim 3 - </w:t>
            </w:r>
            <w:r w:rsidRPr="008D6666">
              <w:rPr>
                <w:rFonts w:asciiTheme="minorHAnsi" w:hAnsiTheme="minorHAnsi"/>
                <w:b/>
                <w:sz w:val="22"/>
              </w:rPr>
              <w:t>Improve the availability of accessible information to disabled pupils</w:t>
            </w:r>
          </w:p>
        </w:tc>
      </w:tr>
      <w:tr w:rsidR="00115BF9" w:rsidRPr="008D6666" w14:paraId="1992CCF1" w14:textId="77777777" w:rsidTr="00883434">
        <w:trPr>
          <w:trHeight w:val="449"/>
        </w:trPr>
        <w:tc>
          <w:tcPr>
            <w:tcW w:w="2235" w:type="dxa"/>
            <w:shd w:val="clear" w:color="auto" w:fill="DBE5F1" w:themeFill="accent1" w:themeFillTint="33"/>
            <w:vAlign w:val="center"/>
          </w:tcPr>
          <w:p w14:paraId="726C5810" w14:textId="77777777" w:rsidR="00115BF9" w:rsidRPr="008D6666" w:rsidRDefault="00115BF9" w:rsidP="00803086">
            <w:pPr>
              <w:ind w:right="-108"/>
              <w:jc w:val="center"/>
              <w:rPr>
                <w:rFonts w:asciiTheme="minorHAnsi" w:hAnsiTheme="minorHAnsi"/>
                <w:b/>
                <w:sz w:val="22"/>
              </w:rPr>
            </w:pPr>
            <w:r w:rsidRPr="008D6666">
              <w:rPr>
                <w:rFonts w:asciiTheme="minorHAnsi" w:hAnsiTheme="minorHAnsi"/>
                <w:b/>
                <w:sz w:val="22"/>
              </w:rPr>
              <w:t>Outcome</w:t>
            </w:r>
          </w:p>
        </w:tc>
        <w:tc>
          <w:tcPr>
            <w:tcW w:w="4536" w:type="dxa"/>
            <w:shd w:val="clear" w:color="auto" w:fill="DBE5F1" w:themeFill="accent1" w:themeFillTint="33"/>
            <w:vAlign w:val="center"/>
          </w:tcPr>
          <w:p w14:paraId="417B407E" w14:textId="77777777" w:rsidR="00115BF9" w:rsidRPr="008D6666" w:rsidRDefault="00115BF9" w:rsidP="00803086">
            <w:pPr>
              <w:jc w:val="center"/>
              <w:rPr>
                <w:rFonts w:asciiTheme="minorHAnsi" w:hAnsiTheme="minorHAnsi"/>
                <w:b/>
                <w:sz w:val="22"/>
              </w:rPr>
            </w:pPr>
            <w:r>
              <w:rPr>
                <w:rFonts w:asciiTheme="minorHAnsi" w:hAnsiTheme="minorHAnsi"/>
                <w:b/>
                <w:sz w:val="22"/>
              </w:rPr>
              <w:t>Action</w:t>
            </w:r>
          </w:p>
        </w:tc>
        <w:tc>
          <w:tcPr>
            <w:tcW w:w="1559" w:type="dxa"/>
            <w:shd w:val="clear" w:color="auto" w:fill="DBE5F1" w:themeFill="accent1" w:themeFillTint="33"/>
            <w:vAlign w:val="center"/>
          </w:tcPr>
          <w:p w14:paraId="30660428"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Timescale</w:t>
            </w:r>
          </w:p>
        </w:tc>
        <w:tc>
          <w:tcPr>
            <w:tcW w:w="2410" w:type="dxa"/>
            <w:shd w:val="clear" w:color="auto" w:fill="DBE5F1" w:themeFill="accent1" w:themeFillTint="33"/>
            <w:vAlign w:val="center"/>
          </w:tcPr>
          <w:p w14:paraId="54BA38F7"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Responsible person</w:t>
            </w:r>
          </w:p>
        </w:tc>
        <w:tc>
          <w:tcPr>
            <w:tcW w:w="2551" w:type="dxa"/>
            <w:shd w:val="clear" w:color="auto" w:fill="DBE5F1" w:themeFill="accent1" w:themeFillTint="33"/>
            <w:vAlign w:val="center"/>
          </w:tcPr>
          <w:p w14:paraId="07282BAF"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Resource implication costs/source of funding</w:t>
            </w:r>
          </w:p>
        </w:tc>
        <w:tc>
          <w:tcPr>
            <w:tcW w:w="2410" w:type="dxa"/>
            <w:shd w:val="clear" w:color="auto" w:fill="DBE5F1" w:themeFill="accent1" w:themeFillTint="33"/>
            <w:vAlign w:val="center"/>
          </w:tcPr>
          <w:p w14:paraId="2B2084C9" w14:textId="77777777" w:rsidR="00115BF9" w:rsidRPr="00125EDE" w:rsidRDefault="00115BF9" w:rsidP="00803086">
            <w:pPr>
              <w:jc w:val="center"/>
              <w:rPr>
                <w:rFonts w:asciiTheme="minorHAnsi" w:hAnsiTheme="minorHAnsi"/>
                <w:b/>
                <w:sz w:val="22"/>
              </w:rPr>
            </w:pPr>
            <w:r w:rsidRPr="00125EDE">
              <w:rPr>
                <w:rFonts w:asciiTheme="minorHAnsi" w:hAnsiTheme="minorHAnsi"/>
                <w:b/>
                <w:sz w:val="22"/>
              </w:rPr>
              <w:t>Progress/evaluation</w:t>
            </w:r>
          </w:p>
        </w:tc>
      </w:tr>
      <w:tr w:rsidR="00B86B12" w:rsidRPr="00670589" w14:paraId="38A1CDD2" w14:textId="77777777" w:rsidTr="00930E31">
        <w:trPr>
          <w:trHeight w:val="457"/>
        </w:trPr>
        <w:tc>
          <w:tcPr>
            <w:tcW w:w="2235" w:type="dxa"/>
            <w:vAlign w:val="center"/>
          </w:tcPr>
          <w:p w14:paraId="2FCCFCB0"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Availability of written material in alternative formats when required</w:t>
            </w:r>
          </w:p>
        </w:tc>
        <w:tc>
          <w:tcPr>
            <w:tcW w:w="4536" w:type="dxa"/>
            <w:vAlign w:val="center"/>
          </w:tcPr>
          <w:p w14:paraId="6606BC2F" w14:textId="77777777" w:rsidR="00B86B12" w:rsidRDefault="00B86B12" w:rsidP="00C17589">
            <w:pPr>
              <w:jc w:val="both"/>
              <w:rPr>
                <w:rFonts w:asciiTheme="minorHAnsi" w:hAnsiTheme="minorHAnsi"/>
                <w:szCs w:val="24"/>
              </w:rPr>
            </w:pPr>
            <w:r w:rsidRPr="00C17589">
              <w:rPr>
                <w:rFonts w:asciiTheme="minorHAnsi" w:hAnsiTheme="minorHAnsi"/>
                <w:szCs w:val="24"/>
              </w:rPr>
              <w:t>Improve availability of information for parents – display appropriate leaflets for parents to collect</w:t>
            </w:r>
            <w:r w:rsidR="00C17589">
              <w:rPr>
                <w:rFonts w:asciiTheme="minorHAnsi" w:hAnsiTheme="minorHAnsi"/>
                <w:szCs w:val="24"/>
              </w:rPr>
              <w:t>.</w:t>
            </w:r>
          </w:p>
          <w:p w14:paraId="2B6E4585" w14:textId="77777777" w:rsidR="00C17589" w:rsidRPr="00C17589" w:rsidRDefault="00C17589" w:rsidP="00C17589">
            <w:pPr>
              <w:jc w:val="both"/>
              <w:rPr>
                <w:rFonts w:asciiTheme="minorHAnsi" w:hAnsiTheme="minorHAnsi"/>
                <w:szCs w:val="24"/>
              </w:rPr>
            </w:pPr>
          </w:p>
          <w:p w14:paraId="406DCF1E" w14:textId="77777777" w:rsidR="00B86B12" w:rsidRPr="00C17589" w:rsidRDefault="00B86B12" w:rsidP="00C17589">
            <w:pPr>
              <w:jc w:val="both"/>
              <w:rPr>
                <w:rFonts w:asciiTheme="minorHAnsi" w:hAnsiTheme="minorHAnsi"/>
                <w:szCs w:val="24"/>
              </w:rPr>
            </w:pPr>
            <w:r w:rsidRPr="00C17589">
              <w:rPr>
                <w:rFonts w:asciiTheme="minorHAnsi" w:hAnsiTheme="minorHAnsi"/>
                <w:szCs w:val="24"/>
              </w:rPr>
              <w:t>Provided translated documents where appropriate</w:t>
            </w:r>
            <w:r w:rsidR="00C17589">
              <w:rPr>
                <w:rFonts w:asciiTheme="minorHAnsi" w:hAnsiTheme="minorHAnsi"/>
                <w:szCs w:val="24"/>
              </w:rPr>
              <w:t>.</w:t>
            </w:r>
          </w:p>
        </w:tc>
        <w:tc>
          <w:tcPr>
            <w:tcW w:w="1559" w:type="dxa"/>
            <w:vAlign w:val="center"/>
          </w:tcPr>
          <w:p w14:paraId="4FAF7688" w14:textId="77777777" w:rsidR="00B86B12" w:rsidRPr="00C17589" w:rsidRDefault="00C17589" w:rsidP="00B86B12">
            <w:pPr>
              <w:jc w:val="center"/>
              <w:rPr>
                <w:rFonts w:asciiTheme="minorHAnsi" w:hAnsiTheme="minorHAnsi"/>
                <w:szCs w:val="24"/>
              </w:rPr>
            </w:pPr>
            <w:r>
              <w:rPr>
                <w:rFonts w:asciiTheme="minorHAnsi" w:hAnsiTheme="minorHAnsi"/>
                <w:szCs w:val="24"/>
              </w:rPr>
              <w:t>In place and</w:t>
            </w:r>
            <w:r w:rsidR="00B86B12" w:rsidRPr="00C17589">
              <w:rPr>
                <w:rFonts w:asciiTheme="minorHAnsi" w:hAnsiTheme="minorHAnsi"/>
                <w:szCs w:val="24"/>
              </w:rPr>
              <w:t xml:space="preserve"> ongoing</w:t>
            </w:r>
          </w:p>
        </w:tc>
        <w:tc>
          <w:tcPr>
            <w:tcW w:w="2410" w:type="dxa"/>
            <w:vAlign w:val="center"/>
          </w:tcPr>
          <w:p w14:paraId="196327EF"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Office/</w:t>
            </w:r>
          </w:p>
          <w:p w14:paraId="0BFFBE37"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SLT/</w:t>
            </w:r>
          </w:p>
          <w:p w14:paraId="6D30F4E8" w14:textId="77777777" w:rsidR="00B86B12" w:rsidRPr="00C17589" w:rsidRDefault="00B86B12" w:rsidP="00B86B12">
            <w:pPr>
              <w:jc w:val="center"/>
              <w:rPr>
                <w:rFonts w:asciiTheme="minorHAnsi" w:hAnsiTheme="minorHAnsi"/>
                <w:szCs w:val="24"/>
              </w:rPr>
            </w:pPr>
            <w:proofErr w:type="spellStart"/>
            <w:r w:rsidRPr="00C17589">
              <w:rPr>
                <w:rFonts w:asciiTheme="minorHAnsi" w:hAnsiTheme="minorHAnsi"/>
                <w:szCs w:val="24"/>
              </w:rPr>
              <w:t>Senco</w:t>
            </w:r>
            <w:proofErr w:type="spellEnd"/>
          </w:p>
        </w:tc>
        <w:tc>
          <w:tcPr>
            <w:tcW w:w="2551" w:type="dxa"/>
            <w:vAlign w:val="center"/>
          </w:tcPr>
          <w:p w14:paraId="0A305994"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Contact details and cost of translation / adaptation</w:t>
            </w:r>
          </w:p>
        </w:tc>
        <w:tc>
          <w:tcPr>
            <w:tcW w:w="2410" w:type="dxa"/>
            <w:vAlign w:val="center"/>
          </w:tcPr>
          <w:p w14:paraId="7BE92874"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Information to disabled pupils/parents as appropriate.</w:t>
            </w:r>
          </w:p>
          <w:p w14:paraId="3AC1D1FE" w14:textId="77777777" w:rsidR="00B86B12" w:rsidRPr="00C17589" w:rsidRDefault="00B86B12" w:rsidP="00B86B12">
            <w:pPr>
              <w:jc w:val="center"/>
              <w:rPr>
                <w:rFonts w:asciiTheme="minorHAnsi" w:hAnsiTheme="minorHAnsi"/>
                <w:szCs w:val="24"/>
              </w:rPr>
            </w:pPr>
            <w:r w:rsidRPr="00C17589">
              <w:rPr>
                <w:rFonts w:asciiTheme="minorHAnsi" w:hAnsiTheme="minorHAnsi"/>
                <w:szCs w:val="24"/>
              </w:rPr>
              <w:t>Written information available in alternative formats.</w:t>
            </w:r>
          </w:p>
        </w:tc>
      </w:tr>
    </w:tbl>
    <w:p w14:paraId="3261D53F" w14:textId="77777777" w:rsidR="00270D9D" w:rsidRDefault="00270D9D" w:rsidP="00F82732">
      <w:pPr>
        <w:spacing w:after="0" w:line="240" w:lineRule="auto"/>
        <w:rPr>
          <w:rFonts w:asciiTheme="minorHAnsi" w:hAnsiTheme="minorHAnsi"/>
          <w:szCs w:val="24"/>
        </w:rPr>
        <w:sectPr w:rsidR="00270D9D" w:rsidSect="003C5C21">
          <w:pgSz w:w="16838" w:h="11906" w:orient="landscape"/>
          <w:pgMar w:top="720" w:right="720" w:bottom="720" w:left="720" w:header="567" w:footer="567" w:gutter="0"/>
          <w:cols w:space="708"/>
          <w:docGrid w:linePitch="360"/>
        </w:sectPr>
      </w:pPr>
    </w:p>
    <w:p w14:paraId="6E3E9133" w14:textId="77777777" w:rsidR="004816C6" w:rsidRDefault="004816C6" w:rsidP="00F82732">
      <w:pPr>
        <w:spacing w:after="0" w:line="240" w:lineRule="auto"/>
        <w:rPr>
          <w:rFonts w:asciiTheme="minorHAnsi" w:hAnsiTheme="minorHAnsi"/>
          <w:szCs w:val="24"/>
        </w:rPr>
      </w:pPr>
      <w:r w:rsidRPr="00C817E3">
        <w:rPr>
          <w:rFonts w:asciiTheme="minorHAnsi" w:hAnsiTheme="minorHAnsi"/>
          <w:b/>
          <w:noProof/>
          <w:sz w:val="32"/>
          <w:szCs w:val="32"/>
          <w:lang w:eastAsia="en-GB"/>
        </w:rPr>
        <w:lastRenderedPageBreak/>
        <mc:AlternateContent>
          <mc:Choice Requires="wps">
            <w:drawing>
              <wp:anchor distT="0" distB="0" distL="114300" distR="114300" simplePos="0" relativeHeight="251681792" behindDoc="0" locked="0" layoutInCell="1" allowOverlap="1" wp14:anchorId="5C0A76FB" wp14:editId="1883545A">
                <wp:simplePos x="0" y="0"/>
                <wp:positionH relativeFrom="column">
                  <wp:posOffset>19050</wp:posOffset>
                </wp:positionH>
                <wp:positionV relativeFrom="paragraph">
                  <wp:posOffset>34925</wp:posOffset>
                </wp:positionV>
                <wp:extent cx="6810375" cy="581025"/>
                <wp:effectExtent l="0" t="0" r="28575" b="28575"/>
                <wp:wrapNone/>
                <wp:docPr id="9" name="Pentagon 9"/>
                <wp:cNvGraphicFramePr/>
                <a:graphic xmlns:a="http://schemas.openxmlformats.org/drawingml/2006/main">
                  <a:graphicData uri="http://schemas.microsoft.com/office/word/2010/wordprocessingShape">
                    <wps:wsp>
                      <wps:cNvSpPr/>
                      <wps:spPr>
                        <a:xfrm>
                          <a:off x="0" y="0"/>
                          <a:ext cx="6810375" cy="581025"/>
                        </a:xfrm>
                        <a:prstGeom prst="homePlate">
                          <a:avLst/>
                        </a:prstGeom>
                        <a:solidFill>
                          <a:srgbClr val="1D4575"/>
                        </a:solidFill>
                        <a:ln w="25400" cap="flat" cmpd="sng" algn="ctr">
                          <a:solidFill>
                            <a:srgbClr val="4F81BD">
                              <a:shade val="50000"/>
                            </a:srgbClr>
                          </a:solidFill>
                          <a:prstDash val="solid"/>
                        </a:ln>
                        <a:effectLst/>
                      </wps:spPr>
                      <wps:txbx>
                        <w:txbxContent>
                          <w:p w14:paraId="7B513417" w14:textId="77777777" w:rsidR="004816C6" w:rsidRPr="003B0980" w:rsidRDefault="000B6926" w:rsidP="004816C6">
                            <w:pPr>
                              <w:rPr>
                                <w:rFonts w:asciiTheme="minorHAnsi" w:hAnsiTheme="minorHAnsi"/>
                                <w:b/>
                                <w:color w:val="FFFFFF" w:themeColor="background1"/>
                                <w:sz w:val="28"/>
                                <w:szCs w:val="28"/>
                              </w:rPr>
                            </w:pPr>
                            <w:r w:rsidRPr="003B0980">
                              <w:rPr>
                                <w:rFonts w:asciiTheme="minorHAnsi" w:hAnsiTheme="minorHAnsi"/>
                                <w:b/>
                                <w:color w:val="FFFFFF" w:themeColor="background1"/>
                                <w:sz w:val="28"/>
                                <w:szCs w:val="28"/>
                              </w:rPr>
                              <w:t>Appendix 2</w:t>
                            </w:r>
                            <w:r w:rsidR="004816C6" w:rsidRPr="00B86B12">
                              <w:rPr>
                                <w:rFonts w:asciiTheme="minorHAnsi" w:hAnsiTheme="minorHAnsi"/>
                                <w:b/>
                                <w:color w:val="FFFFFF" w:themeColor="background1"/>
                                <w:sz w:val="28"/>
                                <w:szCs w:val="28"/>
                              </w:rPr>
                              <w:t xml:space="preserve">: </w:t>
                            </w:r>
                            <w:proofErr w:type="spellStart"/>
                            <w:r w:rsidR="00B47D39" w:rsidRPr="00B86B12">
                              <w:rPr>
                                <w:rFonts w:asciiTheme="minorHAnsi" w:hAnsiTheme="minorHAnsi"/>
                                <w:b/>
                                <w:color w:val="FFFFFF" w:themeColor="background1"/>
                                <w:sz w:val="28"/>
                                <w:szCs w:val="28"/>
                              </w:rPr>
                              <w:t>Kirkella</w:t>
                            </w:r>
                            <w:proofErr w:type="spellEnd"/>
                            <w:r w:rsidR="00B47D39" w:rsidRPr="00B86B12">
                              <w:rPr>
                                <w:rFonts w:asciiTheme="minorHAnsi" w:hAnsiTheme="minorHAnsi"/>
                                <w:b/>
                                <w:color w:val="FFFFFF" w:themeColor="background1"/>
                                <w:sz w:val="28"/>
                                <w:szCs w:val="28"/>
                              </w:rPr>
                              <w:t xml:space="preserve"> St Andrews Primary</w:t>
                            </w:r>
                            <w:r w:rsidR="00DB394B" w:rsidRPr="00B86B12">
                              <w:rPr>
                                <w:rFonts w:asciiTheme="minorHAnsi" w:hAnsiTheme="minorHAnsi"/>
                                <w:b/>
                                <w:color w:val="FFFFFF" w:themeColor="background1"/>
                                <w:sz w:val="28"/>
                                <w:szCs w:val="28"/>
                              </w:rPr>
                              <w:t>’s</w:t>
                            </w:r>
                            <w:r w:rsidR="00DB394B">
                              <w:rPr>
                                <w:rFonts w:asciiTheme="minorHAnsi" w:hAnsiTheme="minorHAnsi"/>
                                <w:b/>
                                <w:color w:val="FFFFFF" w:themeColor="background1"/>
                                <w:sz w:val="28"/>
                                <w:szCs w:val="28"/>
                              </w:rPr>
                              <w:t xml:space="preserve"> </w:t>
                            </w:r>
                            <w:r w:rsidR="004E32E5">
                              <w:rPr>
                                <w:rFonts w:asciiTheme="minorHAnsi" w:hAnsiTheme="minorHAnsi"/>
                                <w:b/>
                                <w:color w:val="FFFFFF" w:themeColor="background1"/>
                                <w:sz w:val="28"/>
                                <w:szCs w:val="28"/>
                              </w:rPr>
                              <w:t>Annual Update on P</w:t>
                            </w:r>
                            <w:r w:rsidR="003B0980" w:rsidRPr="003B0980">
                              <w:rPr>
                                <w:rFonts w:asciiTheme="minorHAnsi" w:hAnsiTheme="minorHAnsi"/>
                                <w:b/>
                                <w:color w:val="FFFFFF" w:themeColor="background1"/>
                                <w:sz w:val="28"/>
                                <w:szCs w:val="28"/>
                              </w:rPr>
                              <w:t>rogress towards the Equality Duty</w:t>
                            </w:r>
                            <w:r w:rsidR="00BD0144">
                              <w:rPr>
                                <w:rFonts w:asciiTheme="minorHAnsi" w:hAnsiTheme="minorHAnsi"/>
                                <w:b/>
                                <w:color w:val="FFFFFF" w:themeColor="background1"/>
                                <w:sz w:val="28"/>
                                <w:szCs w:val="28"/>
                              </w:rPr>
                              <w:t xml:space="preserve"> and</w:t>
                            </w:r>
                            <w:r w:rsidR="003B0980" w:rsidRPr="003B0980">
                              <w:rPr>
                                <w:rFonts w:asciiTheme="minorHAnsi" w:hAnsiTheme="minorHAnsi"/>
                                <w:b/>
                                <w:color w:val="FFFFFF" w:themeColor="background1"/>
                                <w:sz w:val="28"/>
                                <w:szCs w:val="28"/>
                              </w:rPr>
                              <w:t xml:space="preserve"> the Equality </w:t>
                            </w:r>
                            <w:r w:rsidR="003B0980" w:rsidRPr="00B86B12">
                              <w:rPr>
                                <w:rFonts w:asciiTheme="minorHAnsi" w:hAnsiTheme="minorHAns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76FB" id="Pentagon 9" o:spid="_x0000_s1036" type="#_x0000_t15" style="position:absolute;margin-left:1.5pt;margin-top:2.75pt;width:536.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" adj="20679" fillcolor="#1d4575" strokecolor="#385d8a" strokeweight="2pt">
                <v:textbox>
                  <w:txbxContent>
                    <w:p w14:paraId="7B513417" w14:textId="77777777" w:rsidR="004816C6" w:rsidRPr="003B0980" w:rsidRDefault="000B6926" w:rsidP="004816C6">
                      <w:pPr>
                        <w:rPr>
                          <w:rFonts w:asciiTheme="minorHAnsi" w:hAnsiTheme="minorHAnsi"/>
                          <w:b/>
                          <w:color w:val="FFFFFF" w:themeColor="background1"/>
                          <w:sz w:val="28"/>
                          <w:szCs w:val="28"/>
                        </w:rPr>
                      </w:pPr>
                      <w:r w:rsidRPr="003B0980">
                        <w:rPr>
                          <w:rFonts w:asciiTheme="minorHAnsi" w:hAnsiTheme="minorHAnsi"/>
                          <w:b/>
                          <w:color w:val="FFFFFF" w:themeColor="background1"/>
                          <w:sz w:val="28"/>
                          <w:szCs w:val="28"/>
                        </w:rPr>
                        <w:t>Appendix 2</w:t>
                      </w:r>
                      <w:r w:rsidR="004816C6" w:rsidRPr="00B86B12">
                        <w:rPr>
                          <w:rFonts w:asciiTheme="minorHAnsi" w:hAnsiTheme="minorHAnsi"/>
                          <w:b/>
                          <w:color w:val="FFFFFF" w:themeColor="background1"/>
                          <w:sz w:val="28"/>
                          <w:szCs w:val="28"/>
                        </w:rPr>
                        <w:t xml:space="preserve">: </w:t>
                      </w:r>
                      <w:proofErr w:type="spellStart"/>
                      <w:r w:rsidR="00B47D39" w:rsidRPr="00B86B12">
                        <w:rPr>
                          <w:rFonts w:asciiTheme="minorHAnsi" w:hAnsiTheme="minorHAnsi"/>
                          <w:b/>
                          <w:color w:val="FFFFFF" w:themeColor="background1"/>
                          <w:sz w:val="28"/>
                          <w:szCs w:val="28"/>
                        </w:rPr>
                        <w:t>Kirkella</w:t>
                      </w:r>
                      <w:proofErr w:type="spellEnd"/>
                      <w:r w:rsidR="00B47D39" w:rsidRPr="00B86B12">
                        <w:rPr>
                          <w:rFonts w:asciiTheme="minorHAnsi" w:hAnsiTheme="minorHAnsi"/>
                          <w:b/>
                          <w:color w:val="FFFFFF" w:themeColor="background1"/>
                          <w:sz w:val="28"/>
                          <w:szCs w:val="28"/>
                        </w:rPr>
                        <w:t xml:space="preserve"> St Andrews Primary</w:t>
                      </w:r>
                      <w:r w:rsidR="00DB394B" w:rsidRPr="00B86B12">
                        <w:rPr>
                          <w:rFonts w:asciiTheme="minorHAnsi" w:hAnsiTheme="minorHAnsi"/>
                          <w:b/>
                          <w:color w:val="FFFFFF" w:themeColor="background1"/>
                          <w:sz w:val="28"/>
                          <w:szCs w:val="28"/>
                        </w:rPr>
                        <w:t>’s</w:t>
                      </w:r>
                      <w:r w:rsidR="00DB394B">
                        <w:rPr>
                          <w:rFonts w:asciiTheme="minorHAnsi" w:hAnsiTheme="minorHAnsi"/>
                          <w:b/>
                          <w:color w:val="FFFFFF" w:themeColor="background1"/>
                          <w:sz w:val="28"/>
                          <w:szCs w:val="28"/>
                        </w:rPr>
                        <w:t xml:space="preserve"> </w:t>
                      </w:r>
                      <w:r w:rsidR="004E32E5">
                        <w:rPr>
                          <w:rFonts w:asciiTheme="minorHAnsi" w:hAnsiTheme="minorHAnsi"/>
                          <w:b/>
                          <w:color w:val="FFFFFF" w:themeColor="background1"/>
                          <w:sz w:val="28"/>
                          <w:szCs w:val="28"/>
                        </w:rPr>
                        <w:t>Annual Update on P</w:t>
                      </w:r>
                      <w:r w:rsidR="003B0980" w:rsidRPr="003B0980">
                        <w:rPr>
                          <w:rFonts w:asciiTheme="minorHAnsi" w:hAnsiTheme="minorHAnsi"/>
                          <w:b/>
                          <w:color w:val="FFFFFF" w:themeColor="background1"/>
                          <w:sz w:val="28"/>
                          <w:szCs w:val="28"/>
                        </w:rPr>
                        <w:t>rogress towards the Equality Duty</w:t>
                      </w:r>
                      <w:r w:rsidR="00BD0144">
                        <w:rPr>
                          <w:rFonts w:asciiTheme="minorHAnsi" w:hAnsiTheme="minorHAnsi"/>
                          <w:b/>
                          <w:color w:val="FFFFFF" w:themeColor="background1"/>
                          <w:sz w:val="28"/>
                          <w:szCs w:val="28"/>
                        </w:rPr>
                        <w:t xml:space="preserve"> and</w:t>
                      </w:r>
                      <w:r w:rsidR="003B0980" w:rsidRPr="003B0980">
                        <w:rPr>
                          <w:rFonts w:asciiTheme="minorHAnsi" w:hAnsiTheme="minorHAnsi"/>
                          <w:b/>
                          <w:color w:val="FFFFFF" w:themeColor="background1"/>
                          <w:sz w:val="28"/>
                          <w:szCs w:val="28"/>
                        </w:rPr>
                        <w:t xml:space="preserve"> the Equality </w:t>
                      </w:r>
                      <w:r w:rsidR="003B0980" w:rsidRPr="00B86B12">
                        <w:rPr>
                          <w:rFonts w:asciiTheme="minorHAnsi" w:hAnsiTheme="minorHAnsi"/>
                          <w:b/>
                          <w:color w:val="FFFFFF" w:themeColor="background1"/>
                          <w:sz w:val="28"/>
                          <w:szCs w:val="28"/>
                        </w:rPr>
                        <w:t>Objectives</w:t>
                      </w:r>
                    </w:p>
                  </w:txbxContent>
                </v:textbox>
              </v:shape>
            </w:pict>
          </mc:Fallback>
        </mc:AlternateContent>
      </w:r>
    </w:p>
    <w:p w14:paraId="71553E05" w14:textId="77777777" w:rsidR="004816C6" w:rsidRDefault="004816C6" w:rsidP="00F82732">
      <w:pPr>
        <w:spacing w:after="0" w:line="240" w:lineRule="auto"/>
        <w:rPr>
          <w:rFonts w:asciiTheme="minorHAnsi" w:hAnsiTheme="minorHAnsi"/>
          <w:szCs w:val="24"/>
        </w:rPr>
      </w:pPr>
    </w:p>
    <w:p w14:paraId="6E39469E" w14:textId="77777777" w:rsidR="004816C6" w:rsidRDefault="004816C6" w:rsidP="004816C6">
      <w:pPr>
        <w:tabs>
          <w:tab w:val="left" w:pos="7481"/>
        </w:tabs>
        <w:spacing w:after="0" w:line="240" w:lineRule="auto"/>
        <w:jc w:val="both"/>
        <w:rPr>
          <w:rFonts w:asciiTheme="minorHAnsi" w:hAnsiTheme="minorHAnsi"/>
          <w:szCs w:val="24"/>
        </w:rPr>
      </w:pPr>
    </w:p>
    <w:p w14:paraId="2656FE88" w14:textId="77777777" w:rsidR="0004585D" w:rsidRPr="0004585D" w:rsidRDefault="0004585D" w:rsidP="0004585D">
      <w:pPr>
        <w:tabs>
          <w:tab w:val="left" w:pos="9090"/>
        </w:tabs>
        <w:spacing w:after="0" w:line="240" w:lineRule="auto"/>
        <w:rPr>
          <w:rFonts w:asciiTheme="minorHAnsi" w:hAnsiTheme="minorHAnsi"/>
          <w:b/>
          <w:szCs w:val="24"/>
          <w:highlight w:val="yellow"/>
        </w:rPr>
      </w:pPr>
    </w:p>
    <w:p w14:paraId="726F66DE" w14:textId="77777777" w:rsidR="00EC7702" w:rsidRPr="00D12175" w:rsidRDefault="00EC7702" w:rsidP="00397748">
      <w:pPr>
        <w:tabs>
          <w:tab w:val="left" w:pos="720"/>
        </w:tabs>
        <w:spacing w:after="0" w:line="240" w:lineRule="auto"/>
        <w:ind w:left="57" w:hanging="720"/>
        <w:jc w:val="both"/>
        <w:rPr>
          <w:rFonts w:asciiTheme="minorHAnsi" w:eastAsia="Times New Roman" w:hAnsiTheme="minorHAnsi" w:cs="Helv"/>
          <w:b/>
          <w:sz w:val="28"/>
          <w:szCs w:val="28"/>
          <w:lang w:eastAsia="en-GB"/>
        </w:rPr>
      </w:pPr>
      <w:r>
        <w:rPr>
          <w:rFonts w:asciiTheme="minorHAnsi" w:eastAsia="Times New Roman" w:hAnsiTheme="minorHAnsi" w:cs="Helv"/>
          <w:sz w:val="22"/>
          <w:lang w:eastAsia="en-GB"/>
        </w:rPr>
        <w:tab/>
      </w:r>
      <w:r w:rsidRPr="00D12175">
        <w:rPr>
          <w:rFonts w:asciiTheme="minorHAnsi" w:eastAsia="Times New Roman" w:hAnsiTheme="minorHAnsi" w:cs="Helv"/>
          <w:b/>
          <w:sz w:val="28"/>
          <w:szCs w:val="28"/>
          <w:lang w:eastAsia="en-GB"/>
        </w:rPr>
        <w:t>Compliance with the Equality Duty</w:t>
      </w:r>
    </w:p>
    <w:p w14:paraId="36CA4D15" w14:textId="77777777" w:rsidR="00EC7702" w:rsidRPr="00CC1100" w:rsidRDefault="00EC7702" w:rsidP="00397748">
      <w:pPr>
        <w:tabs>
          <w:tab w:val="left" w:pos="720"/>
        </w:tabs>
        <w:spacing w:after="0" w:line="240" w:lineRule="auto"/>
        <w:ind w:left="57" w:hanging="720"/>
        <w:jc w:val="both"/>
        <w:rPr>
          <w:rFonts w:asciiTheme="minorHAnsi" w:eastAsia="Times New Roman" w:hAnsiTheme="minorHAnsi" w:cs="Helv"/>
          <w:sz w:val="16"/>
          <w:szCs w:val="16"/>
          <w:lang w:eastAsia="en-GB"/>
        </w:rPr>
      </w:pPr>
    </w:p>
    <w:p w14:paraId="09FBF0FB" w14:textId="77777777" w:rsidR="000B66D2" w:rsidRPr="00C17589" w:rsidRDefault="000B66D2" w:rsidP="00C17589">
      <w:pPr>
        <w:spacing w:after="0" w:line="240" w:lineRule="auto"/>
        <w:jc w:val="both"/>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As set out within the Public Sector Equality Duty (PSED), all public sector bodies are subject to the three aims of the</w:t>
      </w:r>
      <w:r w:rsidR="00C17589">
        <w:rPr>
          <w:rFonts w:asciiTheme="minorHAnsi" w:eastAsia="Times New Roman" w:hAnsiTheme="minorHAnsi" w:cs="Helv"/>
          <w:szCs w:val="24"/>
          <w:lang w:eastAsia="en-GB"/>
        </w:rPr>
        <w:t xml:space="preserve"> </w:t>
      </w:r>
      <w:r w:rsidRPr="00C17589">
        <w:rPr>
          <w:rFonts w:asciiTheme="minorHAnsi" w:eastAsia="Times New Roman" w:hAnsiTheme="minorHAnsi" w:cs="Helv"/>
          <w:szCs w:val="24"/>
          <w:lang w:eastAsia="en-GB"/>
        </w:rPr>
        <w:t xml:space="preserve">‘general’ equality duty, when exercising their functions, and must have due regard to: </w:t>
      </w:r>
    </w:p>
    <w:p w14:paraId="21587233" w14:textId="77777777" w:rsidR="000B66D2" w:rsidRPr="00CC1100" w:rsidRDefault="000B66D2" w:rsidP="000B66D2">
      <w:pPr>
        <w:tabs>
          <w:tab w:val="left" w:pos="720"/>
        </w:tabs>
        <w:spacing w:after="0" w:line="240" w:lineRule="auto"/>
        <w:ind w:left="720" w:hanging="720"/>
        <w:jc w:val="both"/>
        <w:rPr>
          <w:rFonts w:asciiTheme="minorHAnsi" w:eastAsia="Times New Roman" w:hAnsiTheme="minorHAnsi" w:cs="Helv"/>
          <w:sz w:val="16"/>
          <w:szCs w:val="16"/>
          <w:lang w:eastAsia="en-GB"/>
        </w:rPr>
      </w:pPr>
    </w:p>
    <w:p w14:paraId="5921DE06" w14:textId="77777777" w:rsidR="000B66D2" w:rsidRPr="00C17589" w:rsidRDefault="000B66D2" w:rsidP="000B66D2">
      <w:pPr>
        <w:numPr>
          <w:ilvl w:val="0"/>
          <w:numId w:val="18"/>
        </w:numPr>
        <w:spacing w:line="240" w:lineRule="auto"/>
        <w:ind w:left="303"/>
        <w:contextualSpacing/>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 xml:space="preserve">Eliminate unlawful discrimination, harassment and victimisation and other conduct prohibited by the </w:t>
      </w:r>
      <w:proofErr w:type="gramStart"/>
      <w:r w:rsidRPr="00C17589">
        <w:rPr>
          <w:rFonts w:asciiTheme="minorHAnsi" w:eastAsia="Times New Roman" w:hAnsiTheme="minorHAnsi" w:cs="Helv"/>
          <w:szCs w:val="24"/>
          <w:lang w:eastAsia="en-GB"/>
        </w:rPr>
        <w:t>Act;</w:t>
      </w:r>
      <w:proofErr w:type="gramEnd"/>
    </w:p>
    <w:p w14:paraId="034F81AC" w14:textId="77777777" w:rsidR="000B66D2" w:rsidRPr="00C17589" w:rsidRDefault="000B66D2" w:rsidP="000B66D2">
      <w:pPr>
        <w:numPr>
          <w:ilvl w:val="0"/>
          <w:numId w:val="18"/>
        </w:numPr>
        <w:spacing w:line="240" w:lineRule="auto"/>
        <w:ind w:left="303"/>
        <w:contextualSpacing/>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 xml:space="preserve">Advance equality of opportunity between people who share a protected characteristic and those who do </w:t>
      </w:r>
      <w:proofErr w:type="gramStart"/>
      <w:r w:rsidRPr="00C17589">
        <w:rPr>
          <w:rFonts w:asciiTheme="minorHAnsi" w:eastAsia="Times New Roman" w:hAnsiTheme="minorHAnsi" w:cs="Helv"/>
          <w:szCs w:val="24"/>
          <w:lang w:eastAsia="en-GB"/>
        </w:rPr>
        <w:t>not;</w:t>
      </w:r>
      <w:proofErr w:type="gramEnd"/>
    </w:p>
    <w:p w14:paraId="1C2E4FC5" w14:textId="77777777" w:rsidR="000B66D2" w:rsidRPr="00C17589" w:rsidRDefault="000B66D2" w:rsidP="000B66D2">
      <w:pPr>
        <w:numPr>
          <w:ilvl w:val="0"/>
          <w:numId w:val="18"/>
        </w:numPr>
        <w:spacing w:line="240" w:lineRule="auto"/>
        <w:ind w:left="303"/>
        <w:contextualSpacing/>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Foster good relations between people who share a protected characteristic and those who do not</w:t>
      </w:r>
    </w:p>
    <w:p w14:paraId="37B6F975" w14:textId="77777777" w:rsidR="000B66D2" w:rsidRPr="00CC1100" w:rsidRDefault="000B66D2" w:rsidP="00397748">
      <w:pPr>
        <w:tabs>
          <w:tab w:val="left" w:pos="720"/>
        </w:tabs>
        <w:spacing w:after="0" w:line="240" w:lineRule="auto"/>
        <w:ind w:left="57" w:hanging="720"/>
        <w:jc w:val="both"/>
        <w:rPr>
          <w:rFonts w:asciiTheme="minorHAnsi" w:eastAsia="Times New Roman" w:hAnsiTheme="minorHAnsi" w:cs="Helv"/>
          <w:sz w:val="16"/>
          <w:szCs w:val="16"/>
          <w:lang w:eastAsia="en-GB"/>
        </w:rPr>
      </w:pPr>
    </w:p>
    <w:p w14:paraId="018CD387" w14:textId="77777777" w:rsidR="00D17837" w:rsidRPr="00C17589" w:rsidRDefault="000B66D2" w:rsidP="00FE5AE5">
      <w:pPr>
        <w:tabs>
          <w:tab w:val="left" w:pos="720"/>
        </w:tabs>
        <w:spacing w:after="0" w:line="240" w:lineRule="auto"/>
        <w:ind w:left="57" w:hanging="720"/>
        <w:jc w:val="both"/>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ab/>
        <w:t xml:space="preserve">Further to the general duties of the PSED, as above, public bodies are subject to ‘specific </w:t>
      </w:r>
      <w:proofErr w:type="gramStart"/>
      <w:r w:rsidRPr="00C17589">
        <w:rPr>
          <w:rFonts w:asciiTheme="minorHAnsi" w:eastAsia="Times New Roman" w:hAnsiTheme="minorHAnsi" w:cs="Helv"/>
          <w:szCs w:val="24"/>
          <w:lang w:eastAsia="en-GB"/>
        </w:rPr>
        <w:t>duties’</w:t>
      </w:r>
      <w:proofErr w:type="gramEnd"/>
      <w:r w:rsidRPr="00C17589">
        <w:rPr>
          <w:rFonts w:asciiTheme="minorHAnsi" w:eastAsia="Times New Roman" w:hAnsiTheme="minorHAnsi" w:cs="Helv"/>
          <w:szCs w:val="24"/>
          <w:lang w:eastAsia="en-GB"/>
        </w:rPr>
        <w:t>.  One of which, is to publish information to show compliance with the Equality Duty and how the three aims of the general equality duty have been considered as part o</w:t>
      </w:r>
      <w:r w:rsidR="00323C43" w:rsidRPr="00C17589">
        <w:rPr>
          <w:rFonts w:asciiTheme="minorHAnsi" w:eastAsia="Times New Roman" w:hAnsiTheme="minorHAnsi" w:cs="Helv"/>
          <w:szCs w:val="24"/>
          <w:lang w:eastAsia="en-GB"/>
        </w:rPr>
        <w:t>f the decision-making process.</w:t>
      </w:r>
      <w:r w:rsidR="00D17837" w:rsidRPr="00C17589">
        <w:rPr>
          <w:rFonts w:asciiTheme="minorHAnsi" w:eastAsia="Times New Roman" w:hAnsiTheme="minorHAnsi" w:cs="Helv"/>
          <w:szCs w:val="24"/>
          <w:lang w:eastAsia="en-GB"/>
        </w:rPr>
        <w:t xml:space="preserve"> </w:t>
      </w:r>
    </w:p>
    <w:p w14:paraId="129B833D" w14:textId="77777777" w:rsidR="007C27E1" w:rsidRPr="00CC1100" w:rsidRDefault="007C27E1" w:rsidP="00FE5AE5">
      <w:pPr>
        <w:tabs>
          <w:tab w:val="left" w:pos="720"/>
        </w:tabs>
        <w:spacing w:after="0" w:line="240" w:lineRule="auto"/>
        <w:ind w:left="57" w:hanging="720"/>
        <w:jc w:val="both"/>
        <w:rPr>
          <w:rFonts w:asciiTheme="minorHAnsi" w:eastAsia="Times New Roman" w:hAnsiTheme="minorHAnsi" w:cs="Helv"/>
          <w:sz w:val="16"/>
          <w:szCs w:val="16"/>
          <w:lang w:eastAsia="en-GB"/>
        </w:rPr>
      </w:pPr>
    </w:p>
    <w:p w14:paraId="7306808B" w14:textId="77777777" w:rsidR="007C27E1" w:rsidRPr="00C17589" w:rsidRDefault="007C27E1" w:rsidP="007C27E1">
      <w:pPr>
        <w:tabs>
          <w:tab w:val="left" w:pos="720"/>
        </w:tabs>
        <w:spacing w:after="0" w:line="240" w:lineRule="auto"/>
        <w:ind w:left="57" w:hanging="720"/>
        <w:jc w:val="both"/>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ab/>
        <w:t xml:space="preserve">Please see the table below which shows how </w:t>
      </w:r>
      <w:proofErr w:type="spellStart"/>
      <w:r w:rsidR="00B47D39" w:rsidRPr="00C17589">
        <w:rPr>
          <w:rFonts w:asciiTheme="minorHAnsi" w:eastAsia="Times New Roman" w:hAnsiTheme="minorHAnsi" w:cs="Helv"/>
          <w:szCs w:val="24"/>
          <w:lang w:eastAsia="en-GB"/>
        </w:rPr>
        <w:t>Kirkella</w:t>
      </w:r>
      <w:proofErr w:type="spellEnd"/>
      <w:r w:rsidR="00B47D39" w:rsidRPr="00C17589">
        <w:rPr>
          <w:rFonts w:asciiTheme="minorHAnsi" w:eastAsia="Times New Roman" w:hAnsiTheme="minorHAnsi" w:cs="Helv"/>
          <w:szCs w:val="24"/>
          <w:lang w:eastAsia="en-GB"/>
        </w:rPr>
        <w:t xml:space="preserve"> St Andrews Primary</w:t>
      </w:r>
      <w:r w:rsidRPr="00C17589">
        <w:rPr>
          <w:rFonts w:asciiTheme="minorHAnsi" w:eastAsia="Times New Roman" w:hAnsiTheme="minorHAnsi" w:cs="Helv"/>
          <w:szCs w:val="24"/>
          <w:lang w:eastAsia="en-GB"/>
        </w:rPr>
        <w:t xml:space="preserve"> has paid due regard to the three aims:</w:t>
      </w:r>
    </w:p>
    <w:p w14:paraId="5B7E417A" w14:textId="77777777" w:rsidR="007C27E1" w:rsidRPr="00CC1100" w:rsidRDefault="007C27E1" w:rsidP="007C27E1">
      <w:pPr>
        <w:tabs>
          <w:tab w:val="left" w:pos="720"/>
        </w:tabs>
        <w:spacing w:after="0" w:line="240" w:lineRule="auto"/>
        <w:jc w:val="both"/>
        <w:rPr>
          <w:rFonts w:asciiTheme="minorHAnsi" w:eastAsia="Times New Roman" w:hAnsiTheme="minorHAnsi" w:cs="Helv"/>
          <w:sz w:val="16"/>
          <w:szCs w:val="16"/>
          <w:lang w:eastAsia="en-GB"/>
        </w:rPr>
      </w:pPr>
    </w:p>
    <w:tbl>
      <w:tblPr>
        <w:tblStyle w:val="TableGrid"/>
        <w:tblW w:w="5000" w:type="pct"/>
        <w:tblLook w:val="04A0" w:firstRow="1" w:lastRow="0" w:firstColumn="1" w:lastColumn="0" w:noHBand="0" w:noVBand="1"/>
      </w:tblPr>
      <w:tblGrid>
        <w:gridCol w:w="3486"/>
        <w:gridCol w:w="3486"/>
        <w:gridCol w:w="3484"/>
      </w:tblGrid>
      <w:tr w:rsidR="009F65A2" w:rsidRPr="0084672E" w14:paraId="7F3627FD" w14:textId="77777777" w:rsidTr="009F65A2">
        <w:trPr>
          <w:trHeight w:val="488"/>
        </w:trPr>
        <w:tc>
          <w:tcPr>
            <w:tcW w:w="1667" w:type="pct"/>
            <w:shd w:val="clear" w:color="auto" w:fill="DBE5F1" w:themeFill="accent1" w:themeFillTint="33"/>
            <w:vAlign w:val="center"/>
          </w:tcPr>
          <w:p w14:paraId="15A2D9FD" w14:textId="77777777" w:rsidR="009F65A2" w:rsidRPr="0084672E" w:rsidRDefault="009F65A2" w:rsidP="00803086">
            <w:pPr>
              <w:jc w:val="center"/>
              <w:rPr>
                <w:rFonts w:asciiTheme="minorHAnsi" w:hAnsiTheme="minorHAnsi"/>
                <w:b/>
                <w:sz w:val="22"/>
              </w:rPr>
            </w:pPr>
            <w:r w:rsidRPr="0084672E">
              <w:rPr>
                <w:rFonts w:asciiTheme="minorHAnsi" w:hAnsiTheme="minorHAnsi"/>
                <w:b/>
                <w:sz w:val="22"/>
              </w:rPr>
              <w:t>General Equality Duty Aims</w:t>
            </w:r>
          </w:p>
        </w:tc>
        <w:tc>
          <w:tcPr>
            <w:tcW w:w="1667" w:type="pct"/>
            <w:shd w:val="clear" w:color="auto" w:fill="DBE5F1" w:themeFill="accent1" w:themeFillTint="33"/>
            <w:vAlign w:val="center"/>
          </w:tcPr>
          <w:p w14:paraId="23916B45" w14:textId="77777777" w:rsidR="009F65A2" w:rsidRPr="0084672E" w:rsidRDefault="009F65A2" w:rsidP="00B86B12">
            <w:pPr>
              <w:jc w:val="center"/>
              <w:rPr>
                <w:rFonts w:asciiTheme="minorHAnsi" w:hAnsiTheme="minorHAnsi"/>
                <w:b/>
                <w:sz w:val="22"/>
              </w:rPr>
            </w:pPr>
            <w:r w:rsidRPr="0084672E">
              <w:rPr>
                <w:rFonts w:asciiTheme="minorHAnsi" w:hAnsiTheme="minorHAnsi"/>
                <w:b/>
                <w:sz w:val="22"/>
              </w:rPr>
              <w:t xml:space="preserve">Examples/Evidence </w:t>
            </w:r>
            <w:r w:rsidRPr="00B86B12">
              <w:rPr>
                <w:rFonts w:asciiTheme="minorHAnsi" w:hAnsiTheme="minorHAnsi"/>
                <w:b/>
                <w:sz w:val="22"/>
              </w:rPr>
              <w:t>for 201</w:t>
            </w:r>
            <w:r>
              <w:rPr>
                <w:rFonts w:asciiTheme="minorHAnsi" w:hAnsiTheme="minorHAnsi"/>
                <w:b/>
                <w:sz w:val="22"/>
              </w:rPr>
              <w:t>8-</w:t>
            </w:r>
            <w:r w:rsidRPr="00B86B12">
              <w:rPr>
                <w:rFonts w:asciiTheme="minorHAnsi" w:hAnsiTheme="minorHAnsi"/>
                <w:b/>
                <w:sz w:val="22"/>
              </w:rPr>
              <w:t>19</w:t>
            </w:r>
          </w:p>
        </w:tc>
        <w:tc>
          <w:tcPr>
            <w:tcW w:w="1667" w:type="pct"/>
            <w:shd w:val="clear" w:color="auto" w:fill="DBE5F1" w:themeFill="accent1" w:themeFillTint="33"/>
            <w:vAlign w:val="center"/>
          </w:tcPr>
          <w:p w14:paraId="1CCCFDED" w14:textId="2A7C154F" w:rsidR="009F65A2" w:rsidRPr="009F65A2" w:rsidRDefault="009F65A2" w:rsidP="009F65A2">
            <w:pPr>
              <w:jc w:val="center"/>
              <w:rPr>
                <w:rFonts w:asciiTheme="minorHAnsi" w:hAnsiTheme="minorHAnsi"/>
                <w:b/>
                <w:sz w:val="22"/>
                <w:highlight w:val="yellow"/>
              </w:rPr>
            </w:pPr>
            <w:r w:rsidRPr="00125EDE">
              <w:rPr>
                <w:rFonts w:asciiTheme="minorHAnsi" w:hAnsiTheme="minorHAnsi"/>
                <w:b/>
                <w:sz w:val="22"/>
              </w:rPr>
              <w:t>Examples/Evidence for 20</w:t>
            </w:r>
            <w:r w:rsidR="00125EDE" w:rsidRPr="00125EDE">
              <w:rPr>
                <w:rFonts w:asciiTheme="minorHAnsi" w:hAnsiTheme="minorHAnsi"/>
                <w:b/>
                <w:sz w:val="22"/>
              </w:rPr>
              <w:t>22-23</w:t>
            </w:r>
          </w:p>
        </w:tc>
      </w:tr>
      <w:tr w:rsidR="009F65A2" w:rsidRPr="0084672E" w14:paraId="4F66951C" w14:textId="77777777" w:rsidTr="009F65A2">
        <w:trPr>
          <w:trHeight w:val="1647"/>
        </w:trPr>
        <w:tc>
          <w:tcPr>
            <w:tcW w:w="1667" w:type="pct"/>
            <w:vAlign w:val="center"/>
          </w:tcPr>
          <w:p w14:paraId="5BA90C45" w14:textId="77777777" w:rsidR="009F65A2" w:rsidRPr="00C17589" w:rsidRDefault="009F65A2" w:rsidP="000636B2">
            <w:pPr>
              <w:jc w:val="center"/>
              <w:rPr>
                <w:rFonts w:asciiTheme="minorHAnsi" w:hAnsiTheme="minorHAnsi"/>
                <w:szCs w:val="24"/>
              </w:rPr>
            </w:pPr>
            <w:r w:rsidRPr="00C17589">
              <w:rPr>
                <w:rFonts w:asciiTheme="minorHAnsi" w:hAnsiTheme="minorHAnsi"/>
                <w:b/>
                <w:szCs w:val="24"/>
              </w:rPr>
              <w:t>Eliminate unlawful discrimination, harassment and victimisation and any other conduct prohibited by the Act</w:t>
            </w:r>
          </w:p>
        </w:tc>
        <w:tc>
          <w:tcPr>
            <w:tcW w:w="1667" w:type="pct"/>
            <w:vAlign w:val="center"/>
          </w:tcPr>
          <w:p w14:paraId="7F489A8A"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Assemblies on Anti-Bullying.</w:t>
            </w:r>
          </w:p>
          <w:p w14:paraId="1F5D9A6B"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 xml:space="preserve">PSHE sessions. </w:t>
            </w:r>
          </w:p>
          <w:p w14:paraId="64F9BF21"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 xml:space="preserve">Restorative practice when conflict occurs. </w:t>
            </w:r>
          </w:p>
          <w:p w14:paraId="5C264109"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 xml:space="preserve">Sanctions for poor behaviour (Red and Yellow cards). </w:t>
            </w:r>
          </w:p>
          <w:p w14:paraId="4299CD43"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Contacting parents.</w:t>
            </w:r>
          </w:p>
          <w:p w14:paraId="216458C3"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Letters to parents.</w:t>
            </w:r>
          </w:p>
          <w:p w14:paraId="21ADE704"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Fixed term exclusions.</w:t>
            </w:r>
          </w:p>
          <w:p w14:paraId="27844472" w14:textId="77777777" w:rsidR="009F65A2" w:rsidRPr="00C17589" w:rsidRDefault="009F65A2" w:rsidP="000636B2">
            <w:pPr>
              <w:pStyle w:val="ListParagraph"/>
              <w:numPr>
                <w:ilvl w:val="0"/>
                <w:numId w:val="19"/>
              </w:numPr>
              <w:ind w:left="282" w:hanging="282"/>
              <w:jc w:val="both"/>
              <w:rPr>
                <w:rFonts w:asciiTheme="minorHAnsi" w:hAnsiTheme="minorHAnsi"/>
                <w:szCs w:val="24"/>
              </w:rPr>
            </w:pPr>
            <w:r w:rsidRPr="00C17589">
              <w:rPr>
                <w:rFonts w:asciiTheme="minorHAnsi" w:hAnsiTheme="minorHAnsi"/>
                <w:szCs w:val="24"/>
              </w:rPr>
              <w:t>Positive behaviour strategies.</w:t>
            </w:r>
          </w:p>
          <w:p w14:paraId="1842818A" w14:textId="77777777" w:rsidR="009F65A2" w:rsidRPr="00CC1100" w:rsidRDefault="009F65A2" w:rsidP="000636B2">
            <w:pPr>
              <w:pStyle w:val="ListParagraph"/>
              <w:ind w:left="282"/>
              <w:jc w:val="both"/>
              <w:rPr>
                <w:rFonts w:asciiTheme="minorHAnsi" w:hAnsiTheme="minorHAnsi"/>
                <w:sz w:val="16"/>
                <w:szCs w:val="16"/>
              </w:rPr>
            </w:pPr>
          </w:p>
        </w:tc>
        <w:tc>
          <w:tcPr>
            <w:tcW w:w="1667" w:type="pct"/>
          </w:tcPr>
          <w:p w14:paraId="10A3A9A5" w14:textId="77777777" w:rsidR="009F65A2" w:rsidRDefault="00125EDE" w:rsidP="000636B2">
            <w:pPr>
              <w:pStyle w:val="ListParagraph"/>
              <w:numPr>
                <w:ilvl w:val="0"/>
                <w:numId w:val="19"/>
              </w:numPr>
              <w:ind w:left="282" w:hanging="282"/>
              <w:jc w:val="both"/>
              <w:rPr>
                <w:rFonts w:asciiTheme="minorHAnsi" w:hAnsiTheme="minorHAnsi"/>
                <w:szCs w:val="24"/>
              </w:rPr>
            </w:pPr>
            <w:r>
              <w:rPr>
                <w:rFonts w:asciiTheme="minorHAnsi" w:hAnsiTheme="minorHAnsi"/>
                <w:szCs w:val="24"/>
              </w:rPr>
              <w:t xml:space="preserve">Assemblies carried out </w:t>
            </w:r>
          </w:p>
          <w:p w14:paraId="67AA4B03" w14:textId="77777777" w:rsidR="00125EDE" w:rsidRDefault="00125EDE" w:rsidP="000636B2">
            <w:pPr>
              <w:pStyle w:val="ListParagraph"/>
              <w:numPr>
                <w:ilvl w:val="0"/>
                <w:numId w:val="19"/>
              </w:numPr>
              <w:ind w:left="282" w:hanging="282"/>
              <w:jc w:val="both"/>
              <w:rPr>
                <w:rFonts w:asciiTheme="minorHAnsi" w:hAnsiTheme="minorHAnsi"/>
                <w:szCs w:val="24"/>
              </w:rPr>
            </w:pPr>
            <w:r>
              <w:rPr>
                <w:rFonts w:asciiTheme="minorHAnsi" w:hAnsiTheme="minorHAnsi"/>
                <w:szCs w:val="24"/>
              </w:rPr>
              <w:t>Jigsaw sessions completed</w:t>
            </w:r>
          </w:p>
          <w:p w14:paraId="0F468647" w14:textId="77777777" w:rsidR="00125EDE" w:rsidRDefault="00125EDE" w:rsidP="000636B2">
            <w:pPr>
              <w:pStyle w:val="ListParagraph"/>
              <w:numPr>
                <w:ilvl w:val="0"/>
                <w:numId w:val="19"/>
              </w:numPr>
              <w:ind w:left="282" w:hanging="282"/>
              <w:jc w:val="both"/>
              <w:rPr>
                <w:rFonts w:asciiTheme="minorHAnsi" w:hAnsiTheme="minorHAnsi"/>
                <w:szCs w:val="24"/>
              </w:rPr>
            </w:pPr>
            <w:r>
              <w:rPr>
                <w:rFonts w:asciiTheme="minorHAnsi" w:hAnsiTheme="minorHAnsi"/>
                <w:szCs w:val="24"/>
              </w:rPr>
              <w:t>Restorative practice increasing and the use of SEMH ELSA support increased.</w:t>
            </w:r>
          </w:p>
          <w:p w14:paraId="4A70407B" w14:textId="4393AA80" w:rsidR="00125EDE" w:rsidRPr="00C17589" w:rsidRDefault="00125EDE" w:rsidP="000636B2">
            <w:pPr>
              <w:pStyle w:val="ListParagraph"/>
              <w:numPr>
                <w:ilvl w:val="0"/>
                <w:numId w:val="19"/>
              </w:numPr>
              <w:ind w:left="282" w:hanging="282"/>
              <w:jc w:val="both"/>
              <w:rPr>
                <w:rFonts w:asciiTheme="minorHAnsi" w:hAnsiTheme="minorHAnsi"/>
                <w:szCs w:val="24"/>
              </w:rPr>
            </w:pPr>
            <w:r>
              <w:rPr>
                <w:rFonts w:asciiTheme="minorHAnsi" w:hAnsiTheme="minorHAnsi"/>
                <w:szCs w:val="24"/>
              </w:rPr>
              <w:t>Behaviour policy carried out</w:t>
            </w:r>
          </w:p>
        </w:tc>
      </w:tr>
      <w:tr w:rsidR="009F65A2" w:rsidRPr="0084672E" w14:paraId="6B0D7F50" w14:textId="77777777" w:rsidTr="009F65A2">
        <w:trPr>
          <w:trHeight w:val="1852"/>
        </w:trPr>
        <w:tc>
          <w:tcPr>
            <w:tcW w:w="1667" w:type="pct"/>
            <w:vAlign w:val="center"/>
          </w:tcPr>
          <w:p w14:paraId="2D7338A0" w14:textId="77777777" w:rsidR="009F65A2" w:rsidRPr="00C17589" w:rsidRDefault="009F65A2" w:rsidP="000636B2">
            <w:pPr>
              <w:jc w:val="center"/>
              <w:rPr>
                <w:rFonts w:asciiTheme="minorHAnsi" w:hAnsiTheme="minorHAnsi"/>
                <w:szCs w:val="24"/>
              </w:rPr>
            </w:pPr>
            <w:r w:rsidRPr="00C17589">
              <w:rPr>
                <w:rFonts w:asciiTheme="minorHAnsi" w:hAnsiTheme="minorHAnsi"/>
                <w:b/>
                <w:szCs w:val="24"/>
              </w:rPr>
              <w:t>Advance equality of opportunity between people who share a protected characteristic and people who do not share it</w:t>
            </w:r>
          </w:p>
        </w:tc>
        <w:tc>
          <w:tcPr>
            <w:tcW w:w="1667" w:type="pct"/>
            <w:vAlign w:val="center"/>
          </w:tcPr>
          <w:p w14:paraId="385029B8" w14:textId="77777777" w:rsidR="009F65A2" w:rsidRPr="00C17589" w:rsidRDefault="009F65A2" w:rsidP="00CC1100">
            <w:pPr>
              <w:pStyle w:val="ListParagraph"/>
              <w:numPr>
                <w:ilvl w:val="0"/>
                <w:numId w:val="20"/>
              </w:numPr>
              <w:ind w:left="282" w:hanging="282"/>
              <w:jc w:val="both"/>
              <w:rPr>
                <w:rFonts w:asciiTheme="minorHAnsi" w:hAnsiTheme="minorHAnsi"/>
                <w:szCs w:val="24"/>
              </w:rPr>
            </w:pPr>
            <w:r w:rsidRPr="00C17589">
              <w:rPr>
                <w:rFonts w:asciiTheme="minorHAnsi" w:hAnsiTheme="minorHAnsi"/>
                <w:szCs w:val="24"/>
              </w:rPr>
              <w:t>Access to all areas of the curriculum regardless of characteristic.</w:t>
            </w:r>
          </w:p>
          <w:p w14:paraId="765D3847" w14:textId="77777777" w:rsidR="009F65A2" w:rsidRPr="00C17589" w:rsidRDefault="009F65A2" w:rsidP="00CC1100">
            <w:pPr>
              <w:pStyle w:val="ListParagraph"/>
              <w:numPr>
                <w:ilvl w:val="0"/>
                <w:numId w:val="20"/>
              </w:numPr>
              <w:ind w:left="282" w:hanging="282"/>
              <w:jc w:val="both"/>
              <w:rPr>
                <w:rFonts w:asciiTheme="minorHAnsi" w:hAnsiTheme="minorHAnsi"/>
                <w:szCs w:val="24"/>
              </w:rPr>
            </w:pPr>
            <w:r w:rsidRPr="00C17589">
              <w:rPr>
                <w:rFonts w:asciiTheme="minorHAnsi" w:hAnsiTheme="minorHAnsi"/>
                <w:szCs w:val="24"/>
              </w:rPr>
              <w:t xml:space="preserve">Support </w:t>
            </w:r>
            <w:proofErr w:type="gramStart"/>
            <w:r w:rsidRPr="00C17589">
              <w:rPr>
                <w:rFonts w:asciiTheme="minorHAnsi" w:hAnsiTheme="minorHAnsi"/>
                <w:szCs w:val="24"/>
              </w:rPr>
              <w:t>provide</w:t>
            </w:r>
            <w:proofErr w:type="gramEnd"/>
            <w:r w:rsidRPr="00C17589">
              <w:rPr>
                <w:rFonts w:asciiTheme="minorHAnsi" w:hAnsiTheme="minorHAnsi"/>
                <w:szCs w:val="24"/>
              </w:rPr>
              <w:t xml:space="preserve"> for all children that require it to achieve their very best.</w:t>
            </w:r>
          </w:p>
          <w:p w14:paraId="71450416" w14:textId="77777777" w:rsidR="009F65A2" w:rsidRDefault="009F65A2" w:rsidP="00CC1100">
            <w:pPr>
              <w:pStyle w:val="ListParagraph"/>
              <w:numPr>
                <w:ilvl w:val="0"/>
                <w:numId w:val="20"/>
              </w:numPr>
              <w:ind w:left="282" w:hanging="282"/>
              <w:jc w:val="both"/>
              <w:rPr>
                <w:rFonts w:asciiTheme="minorHAnsi" w:hAnsiTheme="minorHAnsi"/>
                <w:szCs w:val="24"/>
              </w:rPr>
            </w:pPr>
            <w:r w:rsidRPr="00C17589">
              <w:rPr>
                <w:rFonts w:asciiTheme="minorHAnsi" w:hAnsiTheme="minorHAnsi"/>
                <w:szCs w:val="24"/>
              </w:rPr>
              <w:t>Pupil Premium money used to ensure all children have access to activities in and out of school.</w:t>
            </w:r>
          </w:p>
          <w:p w14:paraId="7FBAA96A" w14:textId="77777777" w:rsidR="009F65A2" w:rsidRPr="00CC1100" w:rsidRDefault="009F65A2" w:rsidP="00CC1100">
            <w:pPr>
              <w:pStyle w:val="ListParagraph"/>
              <w:ind w:left="282"/>
              <w:jc w:val="both"/>
              <w:rPr>
                <w:rFonts w:asciiTheme="minorHAnsi" w:hAnsiTheme="minorHAnsi"/>
                <w:sz w:val="16"/>
                <w:szCs w:val="16"/>
              </w:rPr>
            </w:pPr>
          </w:p>
        </w:tc>
        <w:tc>
          <w:tcPr>
            <w:tcW w:w="1667" w:type="pct"/>
          </w:tcPr>
          <w:p w14:paraId="38EADD55" w14:textId="77777777" w:rsidR="009F65A2" w:rsidRDefault="00125EDE" w:rsidP="00CC1100">
            <w:pPr>
              <w:pStyle w:val="ListParagraph"/>
              <w:numPr>
                <w:ilvl w:val="0"/>
                <w:numId w:val="20"/>
              </w:numPr>
              <w:ind w:left="282" w:hanging="282"/>
              <w:jc w:val="both"/>
              <w:rPr>
                <w:rFonts w:asciiTheme="minorHAnsi" w:hAnsiTheme="minorHAnsi"/>
                <w:szCs w:val="24"/>
              </w:rPr>
            </w:pPr>
            <w:r>
              <w:rPr>
                <w:rFonts w:asciiTheme="minorHAnsi" w:hAnsiTheme="minorHAnsi"/>
                <w:szCs w:val="24"/>
              </w:rPr>
              <w:t xml:space="preserve">Curriculum review </w:t>
            </w:r>
          </w:p>
          <w:p w14:paraId="3702373A" w14:textId="2A489D57" w:rsidR="00125EDE" w:rsidRPr="00125EDE" w:rsidRDefault="00125EDE" w:rsidP="00125EDE">
            <w:pPr>
              <w:pStyle w:val="ListParagraph"/>
              <w:numPr>
                <w:ilvl w:val="0"/>
                <w:numId w:val="20"/>
              </w:numPr>
              <w:ind w:left="282" w:hanging="282"/>
              <w:jc w:val="both"/>
              <w:rPr>
                <w:rFonts w:asciiTheme="minorHAnsi" w:hAnsiTheme="minorHAnsi"/>
                <w:szCs w:val="24"/>
              </w:rPr>
            </w:pPr>
            <w:r>
              <w:rPr>
                <w:rFonts w:asciiTheme="minorHAnsi" w:hAnsiTheme="minorHAnsi"/>
                <w:szCs w:val="24"/>
              </w:rPr>
              <w:t>Pupil Premium money spent to support vulnerable children</w:t>
            </w:r>
          </w:p>
        </w:tc>
      </w:tr>
      <w:tr w:rsidR="009F65A2" w:rsidRPr="0084672E" w14:paraId="120A2285" w14:textId="77777777" w:rsidTr="009F65A2">
        <w:trPr>
          <w:trHeight w:val="1836"/>
        </w:trPr>
        <w:tc>
          <w:tcPr>
            <w:tcW w:w="1667" w:type="pct"/>
            <w:vAlign w:val="center"/>
          </w:tcPr>
          <w:p w14:paraId="7FDA18B2" w14:textId="77777777" w:rsidR="009F65A2" w:rsidRPr="00C17589" w:rsidRDefault="009F65A2" w:rsidP="000636B2">
            <w:pPr>
              <w:jc w:val="center"/>
              <w:rPr>
                <w:rFonts w:asciiTheme="minorHAnsi" w:hAnsiTheme="minorHAnsi"/>
                <w:i/>
                <w:szCs w:val="24"/>
              </w:rPr>
            </w:pPr>
            <w:r w:rsidRPr="00C17589">
              <w:rPr>
                <w:rFonts w:asciiTheme="minorHAnsi" w:hAnsiTheme="minorHAnsi"/>
                <w:b/>
                <w:szCs w:val="24"/>
              </w:rPr>
              <w:lastRenderedPageBreak/>
              <w:t>Foster good relations across all characteristics between people who share a protected characteristic and people who do not share it</w:t>
            </w:r>
          </w:p>
        </w:tc>
        <w:tc>
          <w:tcPr>
            <w:tcW w:w="1667" w:type="pct"/>
            <w:vAlign w:val="center"/>
          </w:tcPr>
          <w:p w14:paraId="6CF24F96" w14:textId="77777777" w:rsidR="009F65A2" w:rsidRPr="00C17589" w:rsidRDefault="009F65A2" w:rsidP="000636B2">
            <w:pPr>
              <w:pStyle w:val="ListParagraph"/>
              <w:numPr>
                <w:ilvl w:val="0"/>
                <w:numId w:val="21"/>
              </w:numPr>
              <w:ind w:left="282" w:hanging="282"/>
              <w:jc w:val="both"/>
              <w:rPr>
                <w:rFonts w:asciiTheme="minorHAnsi" w:hAnsiTheme="minorHAnsi"/>
                <w:szCs w:val="24"/>
              </w:rPr>
            </w:pPr>
            <w:r w:rsidRPr="00C17589">
              <w:rPr>
                <w:rFonts w:asciiTheme="minorHAnsi" w:hAnsiTheme="minorHAnsi"/>
                <w:szCs w:val="24"/>
              </w:rPr>
              <w:t>Pupil voice through Eco Council, post box of thought and feelings.</w:t>
            </w:r>
          </w:p>
          <w:p w14:paraId="26E40F20" w14:textId="77777777" w:rsidR="009F65A2" w:rsidRPr="00C17589" w:rsidRDefault="009F65A2" w:rsidP="000636B2">
            <w:pPr>
              <w:pStyle w:val="ListParagraph"/>
              <w:numPr>
                <w:ilvl w:val="0"/>
                <w:numId w:val="21"/>
              </w:numPr>
              <w:ind w:left="282" w:hanging="282"/>
              <w:jc w:val="both"/>
              <w:rPr>
                <w:rFonts w:asciiTheme="minorHAnsi" w:hAnsiTheme="minorHAnsi"/>
                <w:szCs w:val="24"/>
              </w:rPr>
            </w:pPr>
            <w:r w:rsidRPr="00C17589">
              <w:rPr>
                <w:rFonts w:asciiTheme="minorHAnsi" w:hAnsiTheme="minorHAnsi"/>
                <w:szCs w:val="24"/>
              </w:rPr>
              <w:t xml:space="preserve">All children treated </w:t>
            </w:r>
            <w:proofErr w:type="gramStart"/>
            <w:r w:rsidRPr="00C17589">
              <w:rPr>
                <w:rFonts w:asciiTheme="minorHAnsi" w:hAnsiTheme="minorHAnsi"/>
                <w:szCs w:val="24"/>
              </w:rPr>
              <w:t>equally</w:t>
            </w:r>
            <w:proofErr w:type="gramEnd"/>
            <w:r w:rsidRPr="00C17589">
              <w:rPr>
                <w:rFonts w:asciiTheme="minorHAnsi" w:hAnsiTheme="minorHAnsi"/>
                <w:szCs w:val="24"/>
              </w:rPr>
              <w:t xml:space="preserve"> and sanctions given for those that do not behave accordingly.</w:t>
            </w:r>
          </w:p>
          <w:p w14:paraId="16250C2E" w14:textId="77777777" w:rsidR="009F65A2" w:rsidRPr="00C17589" w:rsidRDefault="009F65A2" w:rsidP="000636B2">
            <w:pPr>
              <w:pStyle w:val="ListParagraph"/>
              <w:numPr>
                <w:ilvl w:val="0"/>
                <w:numId w:val="21"/>
              </w:numPr>
              <w:ind w:left="282" w:hanging="282"/>
              <w:jc w:val="both"/>
              <w:rPr>
                <w:rFonts w:asciiTheme="minorHAnsi" w:hAnsiTheme="minorHAnsi"/>
                <w:szCs w:val="24"/>
              </w:rPr>
            </w:pPr>
            <w:r w:rsidRPr="00C17589">
              <w:rPr>
                <w:rFonts w:asciiTheme="minorHAnsi" w:hAnsiTheme="minorHAnsi"/>
                <w:szCs w:val="24"/>
              </w:rPr>
              <w:t>ELSA session for those children that require support to ensure they can succeed.</w:t>
            </w:r>
          </w:p>
          <w:p w14:paraId="2650F41D" w14:textId="77777777" w:rsidR="009F65A2" w:rsidRPr="00C17589" w:rsidRDefault="009F65A2" w:rsidP="000636B2">
            <w:pPr>
              <w:pStyle w:val="ListParagraph"/>
              <w:numPr>
                <w:ilvl w:val="0"/>
                <w:numId w:val="21"/>
              </w:numPr>
              <w:ind w:left="282" w:hanging="282"/>
              <w:jc w:val="both"/>
              <w:rPr>
                <w:rFonts w:asciiTheme="minorHAnsi" w:hAnsiTheme="minorHAnsi"/>
                <w:szCs w:val="24"/>
              </w:rPr>
            </w:pPr>
            <w:r w:rsidRPr="00C17589">
              <w:rPr>
                <w:rFonts w:asciiTheme="minorHAnsi" w:hAnsiTheme="minorHAnsi"/>
                <w:szCs w:val="24"/>
              </w:rPr>
              <w:t>Restorative Practice for children that have conflict so they can make better choices.</w:t>
            </w:r>
          </w:p>
          <w:p w14:paraId="0AB1C73E" w14:textId="77777777" w:rsidR="009F65A2" w:rsidRPr="00C17589" w:rsidRDefault="009F65A2" w:rsidP="000636B2">
            <w:pPr>
              <w:pStyle w:val="ListParagraph"/>
              <w:numPr>
                <w:ilvl w:val="0"/>
                <w:numId w:val="21"/>
              </w:numPr>
              <w:ind w:left="282" w:hanging="282"/>
              <w:jc w:val="both"/>
              <w:rPr>
                <w:rFonts w:asciiTheme="minorHAnsi" w:hAnsiTheme="minorHAnsi"/>
                <w:szCs w:val="24"/>
              </w:rPr>
            </w:pPr>
            <w:r w:rsidRPr="00C17589">
              <w:rPr>
                <w:rFonts w:asciiTheme="minorHAnsi" w:hAnsiTheme="minorHAnsi"/>
                <w:szCs w:val="24"/>
              </w:rPr>
              <w:t>PSHCE sessions used to discuss specific issues.</w:t>
            </w:r>
          </w:p>
          <w:p w14:paraId="61354CAB" w14:textId="77777777" w:rsidR="009F65A2" w:rsidRPr="00C17589" w:rsidRDefault="009F65A2" w:rsidP="000636B2">
            <w:pPr>
              <w:pStyle w:val="ListParagraph"/>
              <w:numPr>
                <w:ilvl w:val="0"/>
                <w:numId w:val="21"/>
              </w:numPr>
              <w:ind w:left="282" w:hanging="282"/>
              <w:jc w:val="both"/>
              <w:rPr>
                <w:rFonts w:asciiTheme="minorHAnsi" w:hAnsiTheme="minorHAnsi"/>
                <w:szCs w:val="24"/>
              </w:rPr>
            </w:pPr>
            <w:r w:rsidRPr="00C17589">
              <w:rPr>
                <w:rFonts w:asciiTheme="minorHAnsi" w:hAnsiTheme="minorHAnsi"/>
                <w:szCs w:val="24"/>
              </w:rPr>
              <w:t xml:space="preserve">A broad curriculum that covers differing religions, sex, gender and race issues. </w:t>
            </w:r>
          </w:p>
        </w:tc>
        <w:tc>
          <w:tcPr>
            <w:tcW w:w="1667" w:type="pct"/>
          </w:tcPr>
          <w:p w14:paraId="38BA80CA" w14:textId="77777777" w:rsidR="009F65A2" w:rsidRDefault="00125EDE" w:rsidP="000636B2">
            <w:pPr>
              <w:pStyle w:val="ListParagraph"/>
              <w:numPr>
                <w:ilvl w:val="0"/>
                <w:numId w:val="21"/>
              </w:numPr>
              <w:ind w:left="282" w:hanging="282"/>
              <w:jc w:val="both"/>
              <w:rPr>
                <w:rFonts w:asciiTheme="minorHAnsi" w:hAnsiTheme="minorHAnsi"/>
                <w:szCs w:val="24"/>
              </w:rPr>
            </w:pPr>
            <w:r>
              <w:rPr>
                <w:rFonts w:asciiTheme="minorHAnsi" w:hAnsiTheme="minorHAnsi"/>
                <w:szCs w:val="24"/>
              </w:rPr>
              <w:t>Eco councillors chosen,</w:t>
            </w:r>
          </w:p>
          <w:p w14:paraId="1C1D5F2B" w14:textId="77777777" w:rsidR="00125EDE" w:rsidRDefault="00125EDE" w:rsidP="000636B2">
            <w:pPr>
              <w:pStyle w:val="ListParagraph"/>
              <w:numPr>
                <w:ilvl w:val="0"/>
                <w:numId w:val="21"/>
              </w:numPr>
              <w:ind w:left="282" w:hanging="282"/>
              <w:jc w:val="both"/>
              <w:rPr>
                <w:rFonts w:asciiTheme="minorHAnsi" w:hAnsiTheme="minorHAnsi"/>
                <w:szCs w:val="24"/>
              </w:rPr>
            </w:pPr>
            <w:r>
              <w:rPr>
                <w:rFonts w:asciiTheme="minorHAnsi" w:hAnsiTheme="minorHAnsi"/>
                <w:szCs w:val="24"/>
              </w:rPr>
              <w:t>Audit of children SEMH and actions made.</w:t>
            </w:r>
          </w:p>
          <w:p w14:paraId="54CB3055" w14:textId="3C1692F2" w:rsidR="00125EDE" w:rsidRPr="00125EDE" w:rsidRDefault="00125EDE" w:rsidP="00125EDE">
            <w:pPr>
              <w:pStyle w:val="ListParagraph"/>
              <w:numPr>
                <w:ilvl w:val="0"/>
                <w:numId w:val="21"/>
              </w:numPr>
              <w:ind w:left="282" w:hanging="282"/>
              <w:jc w:val="both"/>
              <w:rPr>
                <w:rFonts w:asciiTheme="minorHAnsi" w:hAnsiTheme="minorHAnsi"/>
                <w:szCs w:val="24"/>
              </w:rPr>
            </w:pPr>
            <w:r>
              <w:rPr>
                <w:rFonts w:asciiTheme="minorHAnsi" w:hAnsiTheme="minorHAnsi"/>
                <w:szCs w:val="24"/>
              </w:rPr>
              <w:t>Extra ELSA support created for all children including those with protected characteristic</w:t>
            </w:r>
          </w:p>
        </w:tc>
      </w:tr>
    </w:tbl>
    <w:p w14:paraId="29DB028A" w14:textId="77777777" w:rsidR="00D17837" w:rsidRDefault="00D17837" w:rsidP="007C27E1">
      <w:pPr>
        <w:tabs>
          <w:tab w:val="left" w:pos="720"/>
        </w:tabs>
        <w:spacing w:after="0" w:line="240" w:lineRule="auto"/>
        <w:jc w:val="both"/>
        <w:rPr>
          <w:rFonts w:asciiTheme="minorHAnsi" w:eastAsia="Times New Roman" w:hAnsiTheme="minorHAnsi" w:cs="Helv"/>
          <w:sz w:val="22"/>
          <w:lang w:eastAsia="en-GB"/>
        </w:rPr>
      </w:pPr>
    </w:p>
    <w:p w14:paraId="51FD20C7" w14:textId="77777777" w:rsidR="007C27E1" w:rsidRPr="00C17589" w:rsidRDefault="00B47D39" w:rsidP="00D17837">
      <w:pPr>
        <w:tabs>
          <w:tab w:val="left" w:pos="720"/>
        </w:tabs>
        <w:spacing w:after="0" w:line="240" w:lineRule="auto"/>
        <w:jc w:val="both"/>
        <w:rPr>
          <w:rFonts w:asciiTheme="minorHAnsi" w:eastAsia="Times New Roman" w:hAnsiTheme="minorHAnsi" w:cs="Helv"/>
          <w:szCs w:val="24"/>
          <w:lang w:eastAsia="en-GB"/>
        </w:rPr>
      </w:pPr>
      <w:proofErr w:type="spellStart"/>
      <w:r w:rsidRPr="00C17589">
        <w:rPr>
          <w:rFonts w:asciiTheme="minorHAnsi" w:eastAsia="Times New Roman" w:hAnsiTheme="minorHAnsi" w:cs="Helv"/>
          <w:szCs w:val="24"/>
          <w:lang w:eastAsia="en-GB"/>
        </w:rPr>
        <w:t>Kirkella</w:t>
      </w:r>
      <w:proofErr w:type="spellEnd"/>
      <w:r w:rsidRPr="00C17589">
        <w:rPr>
          <w:rFonts w:asciiTheme="minorHAnsi" w:eastAsia="Times New Roman" w:hAnsiTheme="minorHAnsi" w:cs="Helv"/>
          <w:szCs w:val="24"/>
          <w:lang w:eastAsia="en-GB"/>
        </w:rPr>
        <w:t xml:space="preserve"> St Andrews Primary</w:t>
      </w:r>
      <w:r w:rsidR="00D17837" w:rsidRPr="00C17589">
        <w:rPr>
          <w:rFonts w:asciiTheme="minorHAnsi" w:eastAsia="Times New Roman" w:hAnsiTheme="minorHAnsi" w:cs="Helv"/>
          <w:szCs w:val="24"/>
          <w:lang w:eastAsia="en-GB"/>
        </w:rPr>
        <w:t xml:space="preserve"> collect information relating to pupils, or any other people who are affected by the </w:t>
      </w:r>
      <w:proofErr w:type="gramStart"/>
      <w:r w:rsidR="00D17837" w:rsidRPr="00C17589">
        <w:rPr>
          <w:rFonts w:asciiTheme="minorHAnsi" w:eastAsia="Times New Roman" w:hAnsiTheme="minorHAnsi" w:cs="Helv"/>
          <w:szCs w:val="24"/>
          <w:lang w:eastAsia="en-GB"/>
        </w:rPr>
        <w:t>schools</w:t>
      </w:r>
      <w:proofErr w:type="gramEnd"/>
      <w:r w:rsidR="00D17837" w:rsidRPr="00C17589">
        <w:rPr>
          <w:rFonts w:asciiTheme="minorHAnsi" w:eastAsia="Times New Roman" w:hAnsiTheme="minorHAnsi" w:cs="Helv"/>
          <w:szCs w:val="24"/>
          <w:lang w:eastAsia="en-GB"/>
        </w:rPr>
        <w:t xml:space="preserve"> policies and practices, who share a protected characteristic</w:t>
      </w:r>
      <w:r w:rsidR="007C27E1" w:rsidRPr="00C17589">
        <w:rPr>
          <w:rFonts w:asciiTheme="minorHAnsi" w:eastAsia="Times New Roman" w:hAnsiTheme="minorHAnsi" w:cs="Helv"/>
          <w:szCs w:val="24"/>
          <w:lang w:eastAsia="en-GB"/>
        </w:rPr>
        <w:t>.  T</w:t>
      </w:r>
      <w:r w:rsidR="00D17837" w:rsidRPr="00C17589">
        <w:rPr>
          <w:rFonts w:asciiTheme="minorHAnsi" w:eastAsia="Times New Roman" w:hAnsiTheme="minorHAnsi" w:cs="Helv"/>
          <w:szCs w:val="24"/>
          <w:lang w:eastAsia="en-GB"/>
        </w:rPr>
        <w:t xml:space="preserve">his </w:t>
      </w:r>
      <w:r w:rsidR="007C27E1" w:rsidRPr="00C17589">
        <w:rPr>
          <w:rFonts w:asciiTheme="minorHAnsi" w:eastAsia="Times New Roman" w:hAnsiTheme="minorHAnsi" w:cs="Helv"/>
          <w:szCs w:val="24"/>
          <w:lang w:eastAsia="en-GB"/>
        </w:rPr>
        <w:t>is</w:t>
      </w:r>
      <w:r w:rsidR="00D17837" w:rsidRPr="00C17589">
        <w:rPr>
          <w:rFonts w:asciiTheme="minorHAnsi" w:eastAsia="Times New Roman" w:hAnsiTheme="minorHAnsi" w:cs="Helv"/>
          <w:szCs w:val="24"/>
          <w:lang w:eastAsia="en-GB"/>
        </w:rPr>
        <w:t xml:space="preserve"> used as a resource for decision-makers within the school</w:t>
      </w:r>
      <w:r w:rsidR="007C27E1" w:rsidRPr="00C17589">
        <w:rPr>
          <w:rFonts w:asciiTheme="minorHAnsi" w:eastAsia="Times New Roman" w:hAnsiTheme="minorHAnsi" w:cs="Helv"/>
          <w:szCs w:val="24"/>
          <w:lang w:eastAsia="en-GB"/>
        </w:rPr>
        <w:t>.</w:t>
      </w:r>
      <w:r w:rsidR="00D17837" w:rsidRPr="00C17589">
        <w:rPr>
          <w:rFonts w:asciiTheme="minorHAnsi" w:eastAsia="Times New Roman" w:hAnsiTheme="minorHAnsi" w:cs="Helv"/>
          <w:szCs w:val="24"/>
          <w:lang w:eastAsia="en-GB"/>
        </w:rPr>
        <w:t xml:space="preserve"> </w:t>
      </w:r>
      <w:r w:rsidR="007C27E1" w:rsidRPr="00C17589">
        <w:rPr>
          <w:rFonts w:asciiTheme="minorHAnsi" w:eastAsia="Times New Roman" w:hAnsiTheme="minorHAnsi" w:cs="Helv"/>
          <w:szCs w:val="24"/>
          <w:lang w:eastAsia="en-GB"/>
        </w:rPr>
        <w:t xml:space="preserve"> </w:t>
      </w:r>
    </w:p>
    <w:p w14:paraId="76DF586B" w14:textId="77777777" w:rsidR="007C27E1" w:rsidRPr="00C17589" w:rsidRDefault="007C27E1" w:rsidP="00D17837">
      <w:pPr>
        <w:tabs>
          <w:tab w:val="left" w:pos="720"/>
        </w:tabs>
        <w:spacing w:after="0" w:line="240" w:lineRule="auto"/>
        <w:jc w:val="both"/>
        <w:rPr>
          <w:rFonts w:asciiTheme="minorHAnsi" w:eastAsia="Times New Roman" w:hAnsiTheme="minorHAnsi" w:cs="Helv"/>
          <w:szCs w:val="24"/>
          <w:lang w:eastAsia="en-GB"/>
        </w:rPr>
      </w:pPr>
    </w:p>
    <w:p w14:paraId="714FF0D0" w14:textId="77777777" w:rsidR="00D17837" w:rsidRPr="00C17589" w:rsidRDefault="007C27E1" w:rsidP="00D17837">
      <w:pPr>
        <w:tabs>
          <w:tab w:val="left" w:pos="720"/>
        </w:tabs>
        <w:spacing w:after="0" w:line="240" w:lineRule="auto"/>
        <w:jc w:val="both"/>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N</w:t>
      </w:r>
      <w:r w:rsidR="00D17837" w:rsidRPr="00C17589">
        <w:rPr>
          <w:rFonts w:asciiTheme="minorHAnsi" w:eastAsia="Times New Roman" w:hAnsiTheme="minorHAnsi" w:cs="Helv"/>
          <w:szCs w:val="24"/>
          <w:lang w:eastAsia="en-GB"/>
        </w:rPr>
        <w:t xml:space="preserve">on-confidential equality-related data and information about </w:t>
      </w:r>
      <w:proofErr w:type="spellStart"/>
      <w:r w:rsidR="00B47D39" w:rsidRPr="00C17589">
        <w:rPr>
          <w:rFonts w:asciiTheme="minorHAnsi" w:eastAsia="Times New Roman" w:hAnsiTheme="minorHAnsi" w:cs="Helv"/>
          <w:szCs w:val="24"/>
          <w:lang w:eastAsia="en-GB"/>
        </w:rPr>
        <w:t>Kirkella</w:t>
      </w:r>
      <w:proofErr w:type="spellEnd"/>
      <w:r w:rsidR="00B47D39" w:rsidRPr="00C17589">
        <w:rPr>
          <w:rFonts w:asciiTheme="minorHAnsi" w:eastAsia="Times New Roman" w:hAnsiTheme="minorHAnsi" w:cs="Helv"/>
          <w:szCs w:val="24"/>
          <w:lang w:eastAsia="en-GB"/>
        </w:rPr>
        <w:t xml:space="preserve"> St Andrews Primary</w:t>
      </w:r>
      <w:r w:rsidR="00D17837" w:rsidRPr="00C17589">
        <w:rPr>
          <w:rFonts w:asciiTheme="minorHAnsi" w:eastAsia="Times New Roman" w:hAnsiTheme="minorHAnsi" w:cs="Helv"/>
          <w:szCs w:val="24"/>
          <w:lang w:eastAsia="en-GB"/>
        </w:rPr>
        <w:t xml:space="preserve"> and our pupils, is published </w:t>
      </w:r>
      <w:r w:rsidRPr="00C17589">
        <w:rPr>
          <w:rFonts w:asciiTheme="minorHAnsi" w:eastAsia="Times New Roman" w:hAnsiTheme="minorHAnsi" w:cs="Helv"/>
          <w:szCs w:val="24"/>
          <w:lang w:eastAsia="en-GB"/>
        </w:rPr>
        <w:t xml:space="preserve">in order to help parents </w:t>
      </w:r>
      <w:r w:rsidR="00D17837" w:rsidRPr="00C17589">
        <w:rPr>
          <w:rFonts w:asciiTheme="minorHAnsi" w:eastAsia="Times New Roman" w:hAnsiTheme="minorHAnsi" w:cs="Helv"/>
          <w:szCs w:val="24"/>
          <w:lang w:eastAsia="en-GB"/>
        </w:rPr>
        <w:t xml:space="preserve">understand what we are doing towards the three </w:t>
      </w:r>
      <w:proofErr w:type="gramStart"/>
      <w:r w:rsidR="00D17837" w:rsidRPr="00C17589">
        <w:rPr>
          <w:rFonts w:asciiTheme="minorHAnsi" w:eastAsia="Times New Roman" w:hAnsiTheme="minorHAnsi" w:cs="Helv"/>
          <w:szCs w:val="24"/>
          <w:lang w:eastAsia="en-GB"/>
        </w:rPr>
        <w:t xml:space="preserve">aims  </w:t>
      </w:r>
      <w:r w:rsidR="00605046" w:rsidRPr="00C17589">
        <w:rPr>
          <w:rFonts w:asciiTheme="minorHAnsi" w:eastAsia="Times New Roman" w:hAnsiTheme="minorHAnsi" w:cs="Helv"/>
          <w:i/>
          <w:szCs w:val="24"/>
          <w:lang w:eastAsia="en-GB"/>
        </w:rPr>
        <w:t>(</w:t>
      </w:r>
      <w:proofErr w:type="gramEnd"/>
      <w:r w:rsidR="00605046" w:rsidRPr="00C17589">
        <w:rPr>
          <w:rFonts w:asciiTheme="minorHAnsi" w:eastAsia="Times New Roman" w:hAnsiTheme="minorHAnsi" w:cs="Helv"/>
          <w:i/>
          <w:szCs w:val="24"/>
          <w:lang w:eastAsia="en-GB"/>
        </w:rPr>
        <w:t>p</w:t>
      </w:r>
      <w:r w:rsidR="00D17837" w:rsidRPr="00C17589">
        <w:rPr>
          <w:rFonts w:asciiTheme="minorHAnsi" w:eastAsia="Times New Roman" w:hAnsiTheme="minorHAnsi" w:cs="Helv"/>
          <w:i/>
          <w:szCs w:val="24"/>
          <w:lang w:eastAsia="en-GB"/>
        </w:rPr>
        <w:t xml:space="preserve">lease </w:t>
      </w:r>
      <w:r w:rsidR="00605046" w:rsidRPr="00C17589">
        <w:rPr>
          <w:rFonts w:asciiTheme="minorHAnsi" w:eastAsia="Times New Roman" w:hAnsiTheme="minorHAnsi" w:cs="Helv"/>
          <w:i/>
          <w:szCs w:val="24"/>
          <w:lang w:eastAsia="en-GB"/>
        </w:rPr>
        <w:t>refer to</w:t>
      </w:r>
      <w:r w:rsidR="00D17837" w:rsidRPr="00C17589">
        <w:rPr>
          <w:rFonts w:asciiTheme="minorHAnsi" w:eastAsia="Times New Roman" w:hAnsiTheme="minorHAnsi" w:cs="Helv"/>
          <w:i/>
          <w:szCs w:val="24"/>
          <w:lang w:eastAsia="en-GB"/>
        </w:rPr>
        <w:t xml:space="preserve"> the ‘Publishing Equality Information’ section of the policy for details of the information the school has and where it is published).</w:t>
      </w:r>
    </w:p>
    <w:p w14:paraId="22D643CA" w14:textId="77777777" w:rsidR="00BD0144" w:rsidRDefault="00BD0144" w:rsidP="007C27E1">
      <w:pPr>
        <w:tabs>
          <w:tab w:val="left" w:pos="720"/>
        </w:tabs>
        <w:spacing w:after="0" w:line="240" w:lineRule="auto"/>
        <w:jc w:val="both"/>
        <w:rPr>
          <w:rFonts w:asciiTheme="minorHAnsi" w:eastAsia="Times New Roman" w:hAnsiTheme="minorHAnsi" w:cs="Helv"/>
          <w:b/>
          <w:sz w:val="22"/>
          <w:lang w:eastAsia="en-GB"/>
        </w:rPr>
      </w:pPr>
    </w:p>
    <w:p w14:paraId="10F36956" w14:textId="77777777" w:rsidR="009F65A2" w:rsidRDefault="009F65A2">
      <w:pPr>
        <w:rPr>
          <w:rFonts w:asciiTheme="minorHAnsi" w:eastAsia="Times New Roman" w:hAnsiTheme="minorHAnsi" w:cs="Helv"/>
          <w:b/>
          <w:sz w:val="28"/>
          <w:szCs w:val="28"/>
          <w:lang w:eastAsia="en-GB"/>
        </w:rPr>
      </w:pPr>
      <w:r>
        <w:rPr>
          <w:rFonts w:asciiTheme="minorHAnsi" w:eastAsia="Times New Roman" w:hAnsiTheme="minorHAnsi" w:cs="Helv"/>
          <w:b/>
          <w:sz w:val="28"/>
          <w:szCs w:val="28"/>
          <w:lang w:eastAsia="en-GB"/>
        </w:rPr>
        <w:br w:type="page"/>
      </w:r>
    </w:p>
    <w:p w14:paraId="651CD09F" w14:textId="77777777" w:rsidR="007C27E1" w:rsidRPr="00D12175" w:rsidRDefault="00CE2153" w:rsidP="007C27E1">
      <w:pPr>
        <w:tabs>
          <w:tab w:val="left" w:pos="720"/>
        </w:tabs>
        <w:spacing w:after="0" w:line="240" w:lineRule="auto"/>
        <w:jc w:val="both"/>
        <w:rPr>
          <w:rFonts w:asciiTheme="minorHAnsi" w:eastAsia="Times New Roman" w:hAnsiTheme="minorHAnsi" w:cs="Helv"/>
          <w:b/>
          <w:sz w:val="28"/>
          <w:szCs w:val="28"/>
          <w:lang w:eastAsia="en-GB"/>
        </w:rPr>
      </w:pPr>
      <w:r>
        <w:rPr>
          <w:rFonts w:asciiTheme="minorHAnsi" w:eastAsia="Times New Roman" w:hAnsiTheme="minorHAnsi" w:cs="Helv"/>
          <w:b/>
          <w:sz w:val="28"/>
          <w:szCs w:val="28"/>
          <w:lang w:eastAsia="en-GB"/>
        </w:rPr>
        <w:lastRenderedPageBreak/>
        <w:t xml:space="preserve">Progress against the </w:t>
      </w:r>
      <w:r w:rsidR="007C27E1" w:rsidRPr="00D12175">
        <w:rPr>
          <w:rFonts w:asciiTheme="minorHAnsi" w:eastAsia="Times New Roman" w:hAnsiTheme="minorHAnsi" w:cs="Helv"/>
          <w:b/>
          <w:sz w:val="28"/>
          <w:szCs w:val="28"/>
          <w:lang w:eastAsia="en-GB"/>
        </w:rPr>
        <w:t>Equality Objectives</w:t>
      </w:r>
    </w:p>
    <w:p w14:paraId="1D7C4F70" w14:textId="77777777" w:rsidR="007C27E1" w:rsidRDefault="007C27E1" w:rsidP="007C27E1">
      <w:pPr>
        <w:tabs>
          <w:tab w:val="left" w:pos="720"/>
        </w:tabs>
        <w:spacing w:after="0" w:line="240" w:lineRule="auto"/>
        <w:jc w:val="both"/>
        <w:rPr>
          <w:rFonts w:asciiTheme="minorHAnsi" w:eastAsia="Times New Roman" w:hAnsiTheme="minorHAnsi" w:cs="Helv"/>
          <w:sz w:val="22"/>
          <w:lang w:eastAsia="en-GB"/>
        </w:rPr>
      </w:pPr>
    </w:p>
    <w:p w14:paraId="45002FD6" w14:textId="77777777" w:rsidR="00397748" w:rsidRPr="00C17589" w:rsidRDefault="00397748" w:rsidP="007C27E1">
      <w:pPr>
        <w:tabs>
          <w:tab w:val="left" w:pos="720"/>
        </w:tabs>
        <w:spacing w:after="0" w:line="240" w:lineRule="auto"/>
        <w:jc w:val="both"/>
        <w:rPr>
          <w:rFonts w:asciiTheme="minorHAnsi" w:eastAsia="Times New Roman" w:hAnsiTheme="minorHAnsi" w:cs="Helv"/>
          <w:szCs w:val="24"/>
          <w:lang w:eastAsia="en-GB"/>
        </w:rPr>
      </w:pPr>
      <w:r w:rsidRPr="00C17589">
        <w:rPr>
          <w:rFonts w:asciiTheme="minorHAnsi" w:eastAsia="Times New Roman" w:hAnsiTheme="minorHAnsi" w:cs="Helv"/>
          <w:szCs w:val="24"/>
          <w:lang w:eastAsia="en-GB"/>
        </w:rPr>
        <w:t xml:space="preserve">The other ‘specific’ duty is to develop and publish measurable equality objectives that are needed to further the </w:t>
      </w:r>
      <w:r w:rsidR="0088357A" w:rsidRPr="00C17589">
        <w:rPr>
          <w:rFonts w:asciiTheme="minorHAnsi" w:eastAsia="Times New Roman" w:hAnsiTheme="minorHAnsi" w:cs="Helv"/>
          <w:szCs w:val="24"/>
          <w:lang w:eastAsia="en-GB"/>
        </w:rPr>
        <w:t xml:space="preserve">three </w:t>
      </w:r>
      <w:r w:rsidRPr="00C17589">
        <w:rPr>
          <w:rFonts w:asciiTheme="minorHAnsi" w:eastAsia="Times New Roman" w:hAnsiTheme="minorHAnsi" w:cs="Helv"/>
          <w:szCs w:val="24"/>
          <w:lang w:eastAsia="en-GB"/>
        </w:rPr>
        <w:t>aims of the ‘general’ equality duty and to publish an update on progress towards these on an annual basis.  T</w:t>
      </w:r>
      <w:r w:rsidR="00335F54" w:rsidRPr="00C17589">
        <w:rPr>
          <w:rFonts w:asciiTheme="minorHAnsi" w:eastAsia="Times New Roman" w:hAnsiTheme="minorHAnsi" w:cs="Helv"/>
          <w:szCs w:val="24"/>
          <w:lang w:eastAsia="en-GB"/>
        </w:rPr>
        <w:t>he</w:t>
      </w:r>
      <w:r w:rsidR="00FE5AE5" w:rsidRPr="00C17589">
        <w:rPr>
          <w:rFonts w:asciiTheme="minorHAnsi" w:eastAsia="Times New Roman" w:hAnsiTheme="minorHAnsi" w:cs="Helv"/>
          <w:szCs w:val="24"/>
          <w:lang w:eastAsia="en-GB"/>
        </w:rPr>
        <w:t xml:space="preserve"> table </w:t>
      </w:r>
      <w:r w:rsidR="00335F54" w:rsidRPr="00C17589">
        <w:rPr>
          <w:rFonts w:asciiTheme="minorHAnsi" w:eastAsia="Times New Roman" w:hAnsiTheme="minorHAnsi" w:cs="Helv"/>
          <w:szCs w:val="24"/>
          <w:lang w:eastAsia="en-GB"/>
        </w:rPr>
        <w:t xml:space="preserve">below </w:t>
      </w:r>
      <w:r w:rsidR="00FE5AE5" w:rsidRPr="00C17589">
        <w:rPr>
          <w:rFonts w:asciiTheme="minorHAnsi" w:eastAsia="Times New Roman" w:hAnsiTheme="minorHAnsi" w:cs="Helv"/>
          <w:szCs w:val="24"/>
          <w:lang w:eastAsia="en-GB"/>
        </w:rPr>
        <w:t>provides</w:t>
      </w:r>
      <w:r w:rsidR="0088357A" w:rsidRPr="00C17589">
        <w:rPr>
          <w:rFonts w:asciiTheme="minorHAnsi" w:eastAsia="Times New Roman" w:hAnsiTheme="minorHAnsi" w:cs="Helv"/>
          <w:szCs w:val="24"/>
          <w:lang w:eastAsia="en-GB"/>
        </w:rPr>
        <w:t xml:space="preserve"> an</w:t>
      </w:r>
      <w:r w:rsidRPr="00C17589">
        <w:rPr>
          <w:rFonts w:asciiTheme="minorHAnsi" w:eastAsia="Times New Roman" w:hAnsiTheme="minorHAnsi" w:cs="Helv"/>
          <w:szCs w:val="24"/>
          <w:lang w:eastAsia="en-GB"/>
        </w:rPr>
        <w:t xml:space="preserve"> update on</w:t>
      </w:r>
      <w:r w:rsidR="00335F54" w:rsidRPr="00C17589">
        <w:rPr>
          <w:rFonts w:asciiTheme="minorHAnsi" w:eastAsia="Times New Roman" w:hAnsiTheme="minorHAnsi" w:cs="Helv"/>
          <w:szCs w:val="24"/>
          <w:lang w:eastAsia="en-GB"/>
        </w:rPr>
        <w:t xml:space="preserve"> </w:t>
      </w:r>
      <w:proofErr w:type="spellStart"/>
      <w:r w:rsidR="00B47D39" w:rsidRPr="00C17589">
        <w:rPr>
          <w:rFonts w:asciiTheme="minorHAnsi" w:eastAsia="Times New Roman" w:hAnsiTheme="minorHAnsi" w:cs="Helv"/>
          <w:szCs w:val="24"/>
          <w:lang w:eastAsia="en-GB"/>
        </w:rPr>
        <w:t>Kirkella</w:t>
      </w:r>
      <w:proofErr w:type="spellEnd"/>
      <w:r w:rsidR="00B47D39" w:rsidRPr="00C17589">
        <w:rPr>
          <w:rFonts w:asciiTheme="minorHAnsi" w:eastAsia="Times New Roman" w:hAnsiTheme="minorHAnsi" w:cs="Helv"/>
          <w:szCs w:val="24"/>
          <w:lang w:eastAsia="en-GB"/>
        </w:rPr>
        <w:t xml:space="preserve"> St Andrews Primary</w:t>
      </w:r>
      <w:r w:rsidR="00335F54" w:rsidRPr="00C17589">
        <w:rPr>
          <w:rFonts w:asciiTheme="minorHAnsi" w:eastAsia="Times New Roman" w:hAnsiTheme="minorHAnsi" w:cs="Helv"/>
          <w:szCs w:val="24"/>
          <w:lang w:eastAsia="en-GB"/>
        </w:rPr>
        <w:t>’s</w:t>
      </w:r>
      <w:r w:rsidRPr="00C17589">
        <w:rPr>
          <w:rFonts w:asciiTheme="minorHAnsi" w:eastAsia="Times New Roman" w:hAnsiTheme="minorHAnsi" w:cs="Helv"/>
          <w:szCs w:val="24"/>
          <w:lang w:eastAsia="en-GB"/>
        </w:rPr>
        <w:t xml:space="preserve"> equality objectives</w:t>
      </w:r>
      <w:r w:rsidR="009F65A2">
        <w:rPr>
          <w:rFonts w:asciiTheme="minorHAnsi" w:eastAsia="Times New Roman" w:hAnsiTheme="minorHAnsi" w:cs="Helv"/>
          <w:szCs w:val="24"/>
          <w:lang w:eastAsia="en-GB"/>
        </w:rPr>
        <w:t xml:space="preserve">.  </w:t>
      </w:r>
    </w:p>
    <w:p w14:paraId="33380EC4" w14:textId="77777777" w:rsidR="007C27E1" w:rsidRPr="007C27E1" w:rsidRDefault="007C27E1" w:rsidP="007C27E1">
      <w:pPr>
        <w:tabs>
          <w:tab w:val="left" w:pos="720"/>
        </w:tabs>
        <w:spacing w:after="0" w:line="240" w:lineRule="auto"/>
        <w:jc w:val="both"/>
        <w:rPr>
          <w:rFonts w:asciiTheme="minorHAnsi" w:eastAsia="Times New Roman" w:hAnsiTheme="minorHAnsi" w:cs="Helv"/>
          <w:sz w:val="22"/>
          <w:lang w:eastAsia="en-GB"/>
        </w:rPr>
      </w:pPr>
    </w:p>
    <w:tbl>
      <w:tblPr>
        <w:tblStyle w:val="TableGrid"/>
        <w:tblW w:w="10519" w:type="dxa"/>
        <w:jc w:val="center"/>
        <w:tblLayout w:type="fixed"/>
        <w:tblLook w:val="04A0" w:firstRow="1" w:lastRow="0" w:firstColumn="1" w:lastColumn="0" w:noHBand="0" w:noVBand="1"/>
      </w:tblPr>
      <w:tblGrid>
        <w:gridCol w:w="3506"/>
        <w:gridCol w:w="3506"/>
        <w:gridCol w:w="3507"/>
      </w:tblGrid>
      <w:tr w:rsidR="009F65A2" w:rsidRPr="0073274F" w14:paraId="254ED10C" w14:textId="77777777" w:rsidTr="00125EDE">
        <w:trPr>
          <w:trHeight w:val="493"/>
          <w:tblHeader/>
          <w:jc w:val="center"/>
        </w:trPr>
        <w:tc>
          <w:tcPr>
            <w:tcW w:w="3506" w:type="dxa"/>
            <w:shd w:val="clear" w:color="auto" w:fill="DBE5F1" w:themeFill="accent1" w:themeFillTint="33"/>
            <w:vAlign w:val="center"/>
          </w:tcPr>
          <w:p w14:paraId="089B4FDF" w14:textId="77777777" w:rsidR="009F65A2" w:rsidRPr="0073274F" w:rsidRDefault="009F65A2" w:rsidP="00803086">
            <w:pPr>
              <w:jc w:val="center"/>
              <w:rPr>
                <w:rFonts w:asciiTheme="minorHAnsi" w:hAnsiTheme="minorHAnsi"/>
                <w:b/>
                <w:szCs w:val="24"/>
              </w:rPr>
            </w:pPr>
            <w:r>
              <w:rPr>
                <w:rFonts w:asciiTheme="minorHAnsi" w:hAnsiTheme="minorHAnsi"/>
                <w:b/>
                <w:szCs w:val="24"/>
              </w:rPr>
              <w:t>Equality Objective</w:t>
            </w:r>
          </w:p>
        </w:tc>
        <w:tc>
          <w:tcPr>
            <w:tcW w:w="3506" w:type="dxa"/>
            <w:shd w:val="clear" w:color="auto" w:fill="DBE5F1" w:themeFill="accent1" w:themeFillTint="33"/>
            <w:vAlign w:val="center"/>
          </w:tcPr>
          <w:p w14:paraId="4953C93F" w14:textId="77777777" w:rsidR="009F65A2" w:rsidRDefault="009F65A2" w:rsidP="00E03F51">
            <w:pPr>
              <w:jc w:val="center"/>
              <w:rPr>
                <w:rFonts w:asciiTheme="minorHAnsi" w:hAnsiTheme="minorHAnsi"/>
                <w:b/>
                <w:szCs w:val="24"/>
              </w:rPr>
            </w:pPr>
            <w:r>
              <w:rPr>
                <w:rFonts w:asciiTheme="minorHAnsi" w:hAnsiTheme="minorHAnsi"/>
                <w:b/>
                <w:szCs w:val="24"/>
              </w:rPr>
              <w:t>Progress in 2018-</w:t>
            </w:r>
            <w:r w:rsidRPr="000636B2">
              <w:rPr>
                <w:rFonts w:asciiTheme="minorHAnsi" w:hAnsiTheme="minorHAnsi"/>
                <w:b/>
                <w:szCs w:val="24"/>
              </w:rPr>
              <w:t>19</w:t>
            </w:r>
          </w:p>
        </w:tc>
        <w:tc>
          <w:tcPr>
            <w:tcW w:w="3507" w:type="dxa"/>
            <w:shd w:val="clear" w:color="auto" w:fill="DBE5F1" w:themeFill="accent1" w:themeFillTint="33"/>
          </w:tcPr>
          <w:p w14:paraId="2E5C484F" w14:textId="4C712681" w:rsidR="009F65A2" w:rsidRDefault="009F65A2" w:rsidP="00E03F51">
            <w:pPr>
              <w:jc w:val="center"/>
              <w:rPr>
                <w:rFonts w:asciiTheme="minorHAnsi" w:hAnsiTheme="minorHAnsi"/>
                <w:b/>
                <w:szCs w:val="24"/>
              </w:rPr>
            </w:pPr>
            <w:r w:rsidRPr="00125EDE">
              <w:rPr>
                <w:rFonts w:asciiTheme="minorHAnsi" w:hAnsiTheme="minorHAnsi"/>
                <w:b/>
                <w:szCs w:val="24"/>
              </w:rPr>
              <w:t>Progress in the last school year 20</w:t>
            </w:r>
            <w:r w:rsidR="00125EDE" w:rsidRPr="00125EDE">
              <w:rPr>
                <w:rFonts w:asciiTheme="minorHAnsi" w:hAnsiTheme="minorHAnsi"/>
                <w:b/>
                <w:szCs w:val="24"/>
              </w:rPr>
              <w:t>22-23</w:t>
            </w:r>
          </w:p>
        </w:tc>
      </w:tr>
      <w:tr w:rsidR="009F65A2" w:rsidRPr="0073274F" w14:paraId="7E3E7C75" w14:textId="77777777" w:rsidTr="00125EDE">
        <w:trPr>
          <w:trHeight w:val="2048"/>
          <w:jc w:val="center"/>
        </w:trPr>
        <w:tc>
          <w:tcPr>
            <w:tcW w:w="3506" w:type="dxa"/>
            <w:vAlign w:val="center"/>
          </w:tcPr>
          <w:p w14:paraId="5BB684BC" w14:textId="77777777" w:rsidR="009F65A2" w:rsidRPr="009F65A2" w:rsidRDefault="009F65A2" w:rsidP="00A25B05">
            <w:pPr>
              <w:jc w:val="center"/>
              <w:rPr>
                <w:rFonts w:asciiTheme="minorHAnsi" w:hAnsiTheme="minorHAnsi"/>
                <w:b/>
                <w:szCs w:val="24"/>
              </w:rPr>
            </w:pPr>
            <w:r w:rsidRPr="009F65A2">
              <w:rPr>
                <w:rFonts w:asciiTheme="minorHAnsi" w:hAnsiTheme="minorHAnsi"/>
                <w:b/>
                <w:szCs w:val="24"/>
              </w:rPr>
              <w:t>To maintain a ‘zero tolerance’ approach to instances of bullying/prejudice based on any identified protected characteristic (or similar)</w:t>
            </w:r>
          </w:p>
        </w:tc>
        <w:tc>
          <w:tcPr>
            <w:tcW w:w="3506" w:type="dxa"/>
            <w:vAlign w:val="center"/>
          </w:tcPr>
          <w:p w14:paraId="040F162A" w14:textId="442B9661" w:rsidR="009F65A2" w:rsidRPr="007B2B05" w:rsidRDefault="009F65A2" w:rsidP="00125EDE">
            <w:pPr>
              <w:jc w:val="center"/>
              <w:rPr>
                <w:rFonts w:asciiTheme="minorHAnsi" w:hAnsiTheme="minorHAnsi"/>
                <w:szCs w:val="24"/>
              </w:rPr>
            </w:pPr>
            <w:r>
              <w:rPr>
                <w:rFonts w:asciiTheme="minorHAnsi" w:hAnsiTheme="minorHAnsi"/>
                <w:szCs w:val="24"/>
              </w:rPr>
              <w:t>The number of bullying incidents has been minimal.</w:t>
            </w:r>
          </w:p>
        </w:tc>
        <w:tc>
          <w:tcPr>
            <w:tcW w:w="3507" w:type="dxa"/>
            <w:vAlign w:val="center"/>
          </w:tcPr>
          <w:p w14:paraId="51D1F205" w14:textId="73862E45" w:rsidR="009F65A2" w:rsidRDefault="00125EDE" w:rsidP="00125EDE">
            <w:pPr>
              <w:jc w:val="center"/>
              <w:rPr>
                <w:rFonts w:asciiTheme="minorHAnsi" w:hAnsiTheme="minorHAnsi"/>
                <w:szCs w:val="24"/>
              </w:rPr>
            </w:pPr>
            <w:r>
              <w:rPr>
                <w:rFonts w:asciiTheme="minorHAnsi" w:hAnsiTheme="minorHAnsi"/>
                <w:szCs w:val="24"/>
              </w:rPr>
              <w:t xml:space="preserve">Bullying incidents dealt with and are minimal. </w:t>
            </w:r>
            <w:proofErr w:type="gramStart"/>
            <w:r>
              <w:rPr>
                <w:rFonts w:asciiTheme="minorHAnsi" w:hAnsiTheme="minorHAnsi"/>
                <w:szCs w:val="24"/>
              </w:rPr>
              <w:t>None due</w:t>
            </w:r>
            <w:proofErr w:type="gramEnd"/>
            <w:r>
              <w:rPr>
                <w:rFonts w:asciiTheme="minorHAnsi" w:hAnsiTheme="minorHAnsi"/>
                <w:szCs w:val="24"/>
              </w:rPr>
              <w:t xml:space="preserve"> to a protected characteristic</w:t>
            </w:r>
          </w:p>
        </w:tc>
      </w:tr>
      <w:tr w:rsidR="009F65A2" w:rsidRPr="0073274F" w14:paraId="41927336" w14:textId="77777777" w:rsidTr="00125EDE">
        <w:trPr>
          <w:trHeight w:val="2248"/>
          <w:jc w:val="center"/>
        </w:trPr>
        <w:tc>
          <w:tcPr>
            <w:tcW w:w="3506" w:type="dxa"/>
            <w:vAlign w:val="center"/>
          </w:tcPr>
          <w:p w14:paraId="3E39A21E" w14:textId="77777777" w:rsidR="009F65A2" w:rsidRPr="009F65A2" w:rsidRDefault="009F65A2" w:rsidP="00A25B05">
            <w:pPr>
              <w:jc w:val="center"/>
              <w:rPr>
                <w:rFonts w:asciiTheme="minorHAnsi" w:hAnsiTheme="minorHAnsi"/>
                <w:b/>
                <w:szCs w:val="24"/>
              </w:rPr>
            </w:pPr>
            <w:r w:rsidRPr="009F65A2">
              <w:rPr>
                <w:rFonts w:asciiTheme="minorHAnsi" w:hAnsiTheme="minorHAnsi"/>
                <w:b/>
                <w:szCs w:val="24"/>
              </w:rPr>
              <w:t>To ensure attainment for pupils who are SEN without statement, FSM, EAL, disadvantaged achieve above national expectations in Year 1 phonics, Year 2 and Year 6 SATs</w:t>
            </w:r>
          </w:p>
        </w:tc>
        <w:tc>
          <w:tcPr>
            <w:tcW w:w="3506" w:type="dxa"/>
            <w:vAlign w:val="center"/>
          </w:tcPr>
          <w:p w14:paraId="440D3E6D" w14:textId="77777777" w:rsidR="009F65A2" w:rsidRPr="007B2B05" w:rsidRDefault="009F65A2" w:rsidP="00125EDE">
            <w:pPr>
              <w:jc w:val="center"/>
              <w:rPr>
                <w:rFonts w:asciiTheme="minorHAnsi" w:hAnsiTheme="minorHAnsi"/>
                <w:szCs w:val="24"/>
              </w:rPr>
            </w:pPr>
            <w:r>
              <w:rPr>
                <w:rFonts w:asciiTheme="minorHAnsi" w:hAnsiTheme="minorHAnsi"/>
                <w:szCs w:val="24"/>
              </w:rPr>
              <w:t>All children tracked to ensure they make progress using a new assessment system in school.</w:t>
            </w:r>
          </w:p>
        </w:tc>
        <w:tc>
          <w:tcPr>
            <w:tcW w:w="3507" w:type="dxa"/>
            <w:vAlign w:val="center"/>
          </w:tcPr>
          <w:p w14:paraId="4B20BA28" w14:textId="6F327C29" w:rsidR="009F65A2" w:rsidRDefault="00125EDE" w:rsidP="00125EDE">
            <w:pPr>
              <w:jc w:val="center"/>
              <w:rPr>
                <w:rFonts w:asciiTheme="minorHAnsi" w:hAnsiTheme="minorHAnsi"/>
                <w:szCs w:val="24"/>
              </w:rPr>
            </w:pPr>
            <w:r>
              <w:rPr>
                <w:rFonts w:asciiTheme="minorHAnsi" w:hAnsiTheme="minorHAnsi"/>
                <w:szCs w:val="24"/>
              </w:rPr>
              <w:t xml:space="preserve">Tracking continues. Interventions are in plays to support children. 118 different </w:t>
            </w:r>
            <w:proofErr w:type="gramStart"/>
            <w:r>
              <w:rPr>
                <w:rFonts w:asciiTheme="minorHAnsi" w:hAnsiTheme="minorHAnsi"/>
                <w:szCs w:val="24"/>
              </w:rPr>
              <w:t>intervention</w:t>
            </w:r>
            <w:proofErr w:type="gramEnd"/>
            <w:r>
              <w:rPr>
                <w:rFonts w:asciiTheme="minorHAnsi" w:hAnsiTheme="minorHAnsi"/>
                <w:szCs w:val="24"/>
              </w:rPr>
              <w:t xml:space="preserve"> on last count to support children across the school.</w:t>
            </w:r>
          </w:p>
        </w:tc>
      </w:tr>
      <w:tr w:rsidR="009F65A2" w:rsidRPr="0073274F" w14:paraId="032CA4F4" w14:textId="77777777" w:rsidTr="00125EDE">
        <w:trPr>
          <w:trHeight w:val="2266"/>
          <w:jc w:val="center"/>
        </w:trPr>
        <w:tc>
          <w:tcPr>
            <w:tcW w:w="3506" w:type="dxa"/>
            <w:vAlign w:val="center"/>
          </w:tcPr>
          <w:p w14:paraId="2A5AC0ED" w14:textId="77777777" w:rsidR="009F65A2" w:rsidRPr="009F65A2" w:rsidRDefault="009F65A2" w:rsidP="00A25B05">
            <w:pPr>
              <w:jc w:val="center"/>
              <w:rPr>
                <w:rFonts w:asciiTheme="minorHAnsi" w:hAnsiTheme="minorHAnsi"/>
                <w:b/>
                <w:szCs w:val="24"/>
              </w:rPr>
            </w:pPr>
            <w:r w:rsidRPr="009F65A2">
              <w:rPr>
                <w:rFonts w:asciiTheme="minorHAnsi" w:hAnsiTheme="minorHAnsi"/>
                <w:b/>
                <w:szCs w:val="24"/>
              </w:rPr>
              <w:t>To use curriculum areas and themes to promote a positive view of people who display differentiating characteristics, protected or otherwise</w:t>
            </w:r>
          </w:p>
        </w:tc>
        <w:tc>
          <w:tcPr>
            <w:tcW w:w="3506" w:type="dxa"/>
            <w:vAlign w:val="center"/>
          </w:tcPr>
          <w:p w14:paraId="76A8038F" w14:textId="77777777" w:rsidR="009F65A2" w:rsidRPr="007B2B05" w:rsidRDefault="009F65A2" w:rsidP="00125EDE">
            <w:pPr>
              <w:jc w:val="center"/>
              <w:rPr>
                <w:rFonts w:asciiTheme="minorHAnsi" w:hAnsiTheme="minorHAnsi"/>
                <w:szCs w:val="24"/>
              </w:rPr>
            </w:pPr>
            <w:r>
              <w:rPr>
                <w:rFonts w:asciiTheme="minorHAnsi" w:hAnsiTheme="minorHAnsi"/>
                <w:szCs w:val="24"/>
              </w:rPr>
              <w:t>ELSA has been useful to give greater confidence to the children.</w:t>
            </w:r>
          </w:p>
        </w:tc>
        <w:tc>
          <w:tcPr>
            <w:tcW w:w="3507" w:type="dxa"/>
            <w:vAlign w:val="center"/>
          </w:tcPr>
          <w:p w14:paraId="269D7F62" w14:textId="4A9CAC14" w:rsidR="009F65A2" w:rsidRDefault="00125EDE" w:rsidP="00125EDE">
            <w:pPr>
              <w:jc w:val="center"/>
              <w:rPr>
                <w:rFonts w:asciiTheme="minorHAnsi" w:hAnsiTheme="minorHAnsi"/>
                <w:szCs w:val="24"/>
              </w:rPr>
            </w:pPr>
            <w:r>
              <w:rPr>
                <w:rFonts w:asciiTheme="minorHAnsi" w:hAnsiTheme="minorHAnsi"/>
                <w:szCs w:val="24"/>
              </w:rPr>
              <w:t>Jigsaw lessons and more assemblies are used to celebrate difference.  Especially with the greater need to support the SEMH of the children and staff</w:t>
            </w:r>
          </w:p>
        </w:tc>
      </w:tr>
    </w:tbl>
    <w:p w14:paraId="62C0C9A7" w14:textId="77777777" w:rsidR="008B306F" w:rsidRDefault="008B306F" w:rsidP="00F82732">
      <w:pPr>
        <w:spacing w:after="0" w:line="240" w:lineRule="auto"/>
        <w:rPr>
          <w:rFonts w:asciiTheme="minorHAnsi" w:hAnsiTheme="minorHAnsi"/>
          <w:szCs w:val="24"/>
        </w:rPr>
      </w:pPr>
    </w:p>
    <w:p w14:paraId="19050189" w14:textId="77777777" w:rsidR="00EE1BEA" w:rsidRPr="004816C6" w:rsidRDefault="00EE1BEA" w:rsidP="00D85CAC">
      <w:pPr>
        <w:rPr>
          <w:rFonts w:asciiTheme="minorHAnsi" w:hAnsiTheme="minorHAnsi"/>
          <w:szCs w:val="24"/>
        </w:rPr>
      </w:pPr>
    </w:p>
    <w:sectPr w:rsidR="00EE1BEA" w:rsidRPr="004816C6" w:rsidSect="00270D9D">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859D" w14:textId="77777777" w:rsidR="006F3C84" w:rsidRDefault="006F3C84" w:rsidP="006F3C84">
      <w:pPr>
        <w:spacing w:after="0" w:line="240" w:lineRule="auto"/>
      </w:pPr>
      <w:r>
        <w:separator/>
      </w:r>
    </w:p>
  </w:endnote>
  <w:endnote w:type="continuationSeparator" w:id="0">
    <w:p w14:paraId="32079B5B" w14:textId="77777777" w:rsidR="006F3C84" w:rsidRDefault="006F3C84" w:rsidP="006F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83751"/>
      <w:docPartObj>
        <w:docPartGallery w:val="Page Numbers (Bottom of Page)"/>
        <w:docPartUnique/>
      </w:docPartObj>
    </w:sdtPr>
    <w:sdtEndPr>
      <w:rPr>
        <w:rFonts w:asciiTheme="minorHAnsi" w:hAnsiTheme="minorHAnsi"/>
        <w:b/>
        <w:noProof/>
      </w:rPr>
    </w:sdtEndPr>
    <w:sdtContent>
      <w:p w14:paraId="6024625E" w14:textId="77777777" w:rsidR="006F3C84" w:rsidRDefault="006F3C84" w:rsidP="006F3C84">
        <w:pPr>
          <w:pStyle w:val="Footer"/>
          <w:jc w:val="center"/>
        </w:pPr>
        <w:r>
          <w:rPr>
            <w:noProof/>
            <w:lang w:eastAsia="en-GB"/>
          </w:rPr>
          <w:drawing>
            <wp:inline distT="0" distB="0" distL="0" distR="0" wp14:anchorId="3ACAB720" wp14:editId="0DE00A5D">
              <wp:extent cx="6825600" cy="113723"/>
              <wp:effectExtent l="0" t="0" r="0" b="635"/>
              <wp:docPr id="2" name="Picture 2" descr="C:\Program Files (x86)\Microsoft Office\MEDIA\OFFICE14\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4\Lines\BD14539_.gif"/>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25600" cy="113723"/>
                      </a:xfrm>
                      <a:prstGeom prst="rect">
                        <a:avLst/>
                      </a:prstGeom>
                      <a:noFill/>
                      <a:ln>
                        <a:noFill/>
                      </a:ln>
                    </pic:spPr>
                  </pic:pic>
                </a:graphicData>
              </a:graphic>
            </wp:inline>
          </w:drawing>
        </w:r>
      </w:p>
      <w:p w14:paraId="6EDE9227" w14:textId="77777777" w:rsidR="006F3C84" w:rsidRPr="006F3C84" w:rsidRDefault="006F3C84" w:rsidP="006F3C84">
        <w:pPr>
          <w:pStyle w:val="Footer"/>
          <w:jc w:val="center"/>
          <w:rPr>
            <w:rFonts w:asciiTheme="minorHAnsi" w:hAnsiTheme="minorHAnsi"/>
            <w:b/>
          </w:rPr>
        </w:pPr>
        <w:r w:rsidRPr="006F3C84">
          <w:rPr>
            <w:rFonts w:asciiTheme="minorHAnsi" w:hAnsiTheme="minorHAnsi"/>
            <w:b/>
          </w:rPr>
          <w:fldChar w:fldCharType="begin"/>
        </w:r>
        <w:r w:rsidRPr="006F3C84">
          <w:rPr>
            <w:rFonts w:asciiTheme="minorHAnsi" w:hAnsiTheme="minorHAnsi"/>
            <w:b/>
          </w:rPr>
          <w:instrText xml:space="preserve"> PAGE   \* MERGEFORMAT </w:instrText>
        </w:r>
        <w:r w:rsidRPr="006F3C84">
          <w:rPr>
            <w:rFonts w:asciiTheme="minorHAnsi" w:hAnsiTheme="minorHAnsi"/>
            <w:b/>
          </w:rPr>
          <w:fldChar w:fldCharType="separate"/>
        </w:r>
        <w:r w:rsidR="00AF52D4">
          <w:rPr>
            <w:rFonts w:asciiTheme="minorHAnsi" w:hAnsiTheme="minorHAnsi"/>
            <w:b/>
            <w:noProof/>
          </w:rPr>
          <w:t>16</w:t>
        </w:r>
        <w:r w:rsidRPr="006F3C84">
          <w:rPr>
            <w:rFonts w:asciiTheme="minorHAnsi" w:hAnsiTheme="min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BA05" w14:textId="77777777" w:rsidR="006F3C84" w:rsidRDefault="006F3C84" w:rsidP="006F3C84">
      <w:pPr>
        <w:spacing w:after="0" w:line="240" w:lineRule="auto"/>
      </w:pPr>
      <w:r>
        <w:separator/>
      </w:r>
    </w:p>
  </w:footnote>
  <w:footnote w:type="continuationSeparator" w:id="0">
    <w:p w14:paraId="296DC2E5" w14:textId="77777777" w:rsidR="006F3C84" w:rsidRDefault="006F3C84" w:rsidP="006F3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D56A" w14:textId="77777777" w:rsidR="006F3C84" w:rsidRPr="006F3C84" w:rsidRDefault="00B47D39" w:rsidP="006F3C84">
    <w:pPr>
      <w:pStyle w:val="Header"/>
      <w:jc w:val="right"/>
      <w:rPr>
        <w:rFonts w:asciiTheme="minorHAnsi" w:hAnsiTheme="minorHAnsi"/>
      </w:rPr>
    </w:pPr>
    <w:proofErr w:type="spellStart"/>
    <w:r w:rsidRPr="009B0DF0">
      <w:rPr>
        <w:rFonts w:asciiTheme="minorHAnsi" w:hAnsiTheme="minorHAnsi"/>
      </w:rPr>
      <w:t>Kirkella</w:t>
    </w:r>
    <w:proofErr w:type="spellEnd"/>
    <w:r w:rsidRPr="009B0DF0">
      <w:rPr>
        <w:rFonts w:asciiTheme="minorHAnsi" w:hAnsiTheme="minorHAnsi"/>
      </w:rPr>
      <w:t xml:space="preserve"> St Andrews Primary</w:t>
    </w:r>
    <w:r w:rsidR="006F3C84" w:rsidRPr="009B0DF0">
      <w:rPr>
        <w:rFonts w:asciiTheme="minorHAnsi" w:hAnsiTheme="minorHAnsi"/>
      </w:rPr>
      <w:t>: Equality</w:t>
    </w:r>
    <w:r w:rsidR="006F3C84">
      <w:rPr>
        <w:rFonts w:asciiTheme="minorHAnsi" w:hAnsiTheme="minorHAnsi"/>
      </w:rPr>
      <w:t xml:space="preserve"> Policy</w:t>
    </w:r>
  </w:p>
  <w:p w14:paraId="15A0419D" w14:textId="77777777" w:rsidR="006F3C84" w:rsidRDefault="006F3C84" w:rsidP="006F3C84">
    <w:pPr>
      <w:pStyle w:val="Header"/>
      <w:jc w:val="right"/>
    </w:pPr>
    <w:r>
      <w:rPr>
        <w:noProof/>
        <w:lang w:eastAsia="en-GB"/>
      </w:rPr>
      <w:drawing>
        <wp:inline distT="0" distB="0" distL="0" distR="0" wp14:anchorId="5B5B9B96" wp14:editId="646CBE3B">
          <wp:extent cx="6993543" cy="116518"/>
          <wp:effectExtent l="0" t="0" r="0" b="0"/>
          <wp:docPr id="1" name="Picture 1" descr="C:\Program Files (x86)\Microsoft Office\MEDIA\OFFICE14\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Lines\BD14539_.gif"/>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513578" cy="125182"/>
                  </a:xfrm>
                  <a:prstGeom prst="rect">
                    <a:avLst/>
                  </a:prstGeom>
                  <a:noFill/>
                  <a:ln>
                    <a:noFill/>
                  </a:ln>
                </pic:spPr>
              </pic:pic>
            </a:graphicData>
          </a:graphic>
        </wp:inline>
      </w:drawing>
    </w:r>
  </w:p>
  <w:p w14:paraId="4001F27C" w14:textId="77777777" w:rsidR="006F3C84" w:rsidRDefault="006F3C84" w:rsidP="006F3C84">
    <w:pPr>
      <w:pStyle w:val="Header"/>
      <w:tabs>
        <w:tab w:val="clear" w:pos="9026"/>
        <w:tab w:val="left"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79B"/>
    <w:multiLevelType w:val="hybridMultilevel"/>
    <w:tmpl w:val="8354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4AE0"/>
    <w:multiLevelType w:val="hybridMultilevel"/>
    <w:tmpl w:val="530E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7E72"/>
    <w:multiLevelType w:val="hybridMultilevel"/>
    <w:tmpl w:val="1E3A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C30F0"/>
    <w:multiLevelType w:val="hybridMultilevel"/>
    <w:tmpl w:val="65D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B4822"/>
    <w:multiLevelType w:val="hybridMultilevel"/>
    <w:tmpl w:val="FA42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04FAF"/>
    <w:multiLevelType w:val="hybridMultilevel"/>
    <w:tmpl w:val="45761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11E50"/>
    <w:multiLevelType w:val="hybridMultilevel"/>
    <w:tmpl w:val="2FC8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72119"/>
    <w:multiLevelType w:val="hybridMultilevel"/>
    <w:tmpl w:val="00DA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13C00"/>
    <w:multiLevelType w:val="hybridMultilevel"/>
    <w:tmpl w:val="0D06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B44F0"/>
    <w:multiLevelType w:val="hybridMultilevel"/>
    <w:tmpl w:val="D686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C483C"/>
    <w:multiLevelType w:val="hybridMultilevel"/>
    <w:tmpl w:val="F684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C6FE4"/>
    <w:multiLevelType w:val="hybridMultilevel"/>
    <w:tmpl w:val="C066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07A44"/>
    <w:multiLevelType w:val="hybridMultilevel"/>
    <w:tmpl w:val="E76EE628"/>
    <w:lvl w:ilvl="0" w:tplc="08090001">
      <w:start w:val="1"/>
      <w:numFmt w:val="bullet"/>
      <w:lvlText w:val=""/>
      <w:lvlJc w:val="left"/>
      <w:pPr>
        <w:ind w:left="720" w:hanging="360"/>
      </w:pPr>
      <w:rPr>
        <w:rFonts w:ascii="Symbol" w:hAnsi="Symbol" w:hint="default"/>
      </w:rPr>
    </w:lvl>
    <w:lvl w:ilvl="1" w:tplc="3FEA3DDA">
      <w:numFmt w:val="bullet"/>
      <w:lvlText w:val="•"/>
      <w:lvlJc w:val="left"/>
      <w:pPr>
        <w:ind w:left="1440" w:hanging="360"/>
      </w:pPr>
      <w:rPr>
        <w:rFonts w:ascii="Garamond" w:eastAsiaTheme="minorHAnsi" w:hAnsi="Garamon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B3B16"/>
    <w:multiLevelType w:val="hybridMultilevel"/>
    <w:tmpl w:val="D022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9671D"/>
    <w:multiLevelType w:val="hybridMultilevel"/>
    <w:tmpl w:val="FF2C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85BE3"/>
    <w:multiLevelType w:val="hybridMultilevel"/>
    <w:tmpl w:val="BAB2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54317"/>
    <w:multiLevelType w:val="hybridMultilevel"/>
    <w:tmpl w:val="0CCA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46DD1"/>
    <w:multiLevelType w:val="hybridMultilevel"/>
    <w:tmpl w:val="67B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A3971"/>
    <w:multiLevelType w:val="hybridMultilevel"/>
    <w:tmpl w:val="A358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870E4"/>
    <w:multiLevelType w:val="hybridMultilevel"/>
    <w:tmpl w:val="BBA8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943ED"/>
    <w:multiLevelType w:val="hybridMultilevel"/>
    <w:tmpl w:val="50AC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D77A4"/>
    <w:multiLevelType w:val="hybridMultilevel"/>
    <w:tmpl w:val="2D14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772580">
    <w:abstractNumId w:val="4"/>
  </w:num>
  <w:num w:numId="2" w16cid:durableId="1129056609">
    <w:abstractNumId w:val="7"/>
  </w:num>
  <w:num w:numId="3" w16cid:durableId="1671718922">
    <w:abstractNumId w:val="6"/>
  </w:num>
  <w:num w:numId="4" w16cid:durableId="869033002">
    <w:abstractNumId w:val="20"/>
  </w:num>
  <w:num w:numId="5" w16cid:durableId="1122380414">
    <w:abstractNumId w:val="16"/>
  </w:num>
  <w:num w:numId="6" w16cid:durableId="630790103">
    <w:abstractNumId w:val="9"/>
  </w:num>
  <w:num w:numId="7" w16cid:durableId="2016570668">
    <w:abstractNumId w:val="0"/>
  </w:num>
  <w:num w:numId="8" w16cid:durableId="314846282">
    <w:abstractNumId w:val="21"/>
  </w:num>
  <w:num w:numId="9" w16cid:durableId="1203206321">
    <w:abstractNumId w:val="10"/>
  </w:num>
  <w:num w:numId="10" w16cid:durableId="577398775">
    <w:abstractNumId w:val="15"/>
  </w:num>
  <w:num w:numId="11" w16cid:durableId="2130278494">
    <w:abstractNumId w:val="14"/>
  </w:num>
  <w:num w:numId="12" w16cid:durableId="1918978005">
    <w:abstractNumId w:val="17"/>
  </w:num>
  <w:num w:numId="13" w16cid:durableId="1962491040">
    <w:abstractNumId w:val="1"/>
  </w:num>
  <w:num w:numId="14" w16cid:durableId="1173179596">
    <w:abstractNumId w:val="8"/>
  </w:num>
  <w:num w:numId="15" w16cid:durableId="667825949">
    <w:abstractNumId w:val="5"/>
  </w:num>
  <w:num w:numId="16" w16cid:durableId="455756766">
    <w:abstractNumId w:val="12"/>
  </w:num>
  <w:num w:numId="17" w16cid:durableId="412901736">
    <w:abstractNumId w:val="11"/>
  </w:num>
  <w:num w:numId="18" w16cid:durableId="705058038">
    <w:abstractNumId w:val="18"/>
  </w:num>
  <w:num w:numId="19" w16cid:durableId="1053889847">
    <w:abstractNumId w:val="19"/>
  </w:num>
  <w:num w:numId="20" w16cid:durableId="689260932">
    <w:abstractNumId w:val="3"/>
  </w:num>
  <w:num w:numId="21" w16cid:durableId="70934710">
    <w:abstractNumId w:val="2"/>
  </w:num>
  <w:num w:numId="22" w16cid:durableId="611867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84"/>
    <w:rsid w:val="000079D5"/>
    <w:rsid w:val="00020BAC"/>
    <w:rsid w:val="00024EA7"/>
    <w:rsid w:val="00025323"/>
    <w:rsid w:val="00031CD4"/>
    <w:rsid w:val="0003376B"/>
    <w:rsid w:val="0004585D"/>
    <w:rsid w:val="000561D5"/>
    <w:rsid w:val="000636B2"/>
    <w:rsid w:val="00075299"/>
    <w:rsid w:val="00084667"/>
    <w:rsid w:val="000A2AFE"/>
    <w:rsid w:val="000A382C"/>
    <w:rsid w:val="000B1A22"/>
    <w:rsid w:val="000B66D2"/>
    <w:rsid w:val="000B6926"/>
    <w:rsid w:val="000D2AAE"/>
    <w:rsid w:val="000E50E2"/>
    <w:rsid w:val="000F0B9F"/>
    <w:rsid w:val="00115BF9"/>
    <w:rsid w:val="00125EDE"/>
    <w:rsid w:val="0013412B"/>
    <w:rsid w:val="00135EB2"/>
    <w:rsid w:val="00141471"/>
    <w:rsid w:val="00141F61"/>
    <w:rsid w:val="00161E70"/>
    <w:rsid w:val="00163BB2"/>
    <w:rsid w:val="0016715E"/>
    <w:rsid w:val="00167935"/>
    <w:rsid w:val="001812B7"/>
    <w:rsid w:val="00183629"/>
    <w:rsid w:val="001869E5"/>
    <w:rsid w:val="00193982"/>
    <w:rsid w:val="001B40CF"/>
    <w:rsid w:val="001B5167"/>
    <w:rsid w:val="001B76D2"/>
    <w:rsid w:val="001C47A5"/>
    <w:rsid w:val="001D37D8"/>
    <w:rsid w:val="001E5B44"/>
    <w:rsid w:val="00201B4C"/>
    <w:rsid w:val="00204931"/>
    <w:rsid w:val="00205C90"/>
    <w:rsid w:val="002304B1"/>
    <w:rsid w:val="002439D4"/>
    <w:rsid w:val="00263B8A"/>
    <w:rsid w:val="00265E80"/>
    <w:rsid w:val="00270D9D"/>
    <w:rsid w:val="00277D73"/>
    <w:rsid w:val="00286D57"/>
    <w:rsid w:val="002926BA"/>
    <w:rsid w:val="00295D15"/>
    <w:rsid w:val="002A0AFD"/>
    <w:rsid w:val="002A745E"/>
    <w:rsid w:val="002B3ECF"/>
    <w:rsid w:val="002B7AF1"/>
    <w:rsid w:val="002D5297"/>
    <w:rsid w:val="002E0231"/>
    <w:rsid w:val="002E695B"/>
    <w:rsid w:val="00315FE7"/>
    <w:rsid w:val="00323C43"/>
    <w:rsid w:val="00330F92"/>
    <w:rsid w:val="00332D9B"/>
    <w:rsid w:val="00335F54"/>
    <w:rsid w:val="003504E4"/>
    <w:rsid w:val="0035376E"/>
    <w:rsid w:val="0035578A"/>
    <w:rsid w:val="0036023F"/>
    <w:rsid w:val="00364A82"/>
    <w:rsid w:val="00375E62"/>
    <w:rsid w:val="00397748"/>
    <w:rsid w:val="003A5EFD"/>
    <w:rsid w:val="003B0668"/>
    <w:rsid w:val="003B0980"/>
    <w:rsid w:val="003C2A45"/>
    <w:rsid w:val="003C35A4"/>
    <w:rsid w:val="003C5C21"/>
    <w:rsid w:val="003D27F5"/>
    <w:rsid w:val="0040108D"/>
    <w:rsid w:val="0041471B"/>
    <w:rsid w:val="004243EB"/>
    <w:rsid w:val="0045666E"/>
    <w:rsid w:val="00476081"/>
    <w:rsid w:val="004816C6"/>
    <w:rsid w:val="00492E14"/>
    <w:rsid w:val="004A1294"/>
    <w:rsid w:val="004A585D"/>
    <w:rsid w:val="004B1366"/>
    <w:rsid w:val="004D01F9"/>
    <w:rsid w:val="004D663F"/>
    <w:rsid w:val="004E32E5"/>
    <w:rsid w:val="004E3B74"/>
    <w:rsid w:val="00512590"/>
    <w:rsid w:val="00514CA5"/>
    <w:rsid w:val="00524BA1"/>
    <w:rsid w:val="00525280"/>
    <w:rsid w:val="00527D47"/>
    <w:rsid w:val="00531A0B"/>
    <w:rsid w:val="00543DBA"/>
    <w:rsid w:val="00567A69"/>
    <w:rsid w:val="005852E6"/>
    <w:rsid w:val="0059455C"/>
    <w:rsid w:val="005A38AA"/>
    <w:rsid w:val="005B3DDB"/>
    <w:rsid w:val="005C2FEE"/>
    <w:rsid w:val="005E4683"/>
    <w:rsid w:val="005F4107"/>
    <w:rsid w:val="006025FE"/>
    <w:rsid w:val="00605046"/>
    <w:rsid w:val="00606BE9"/>
    <w:rsid w:val="00626EDA"/>
    <w:rsid w:val="00632192"/>
    <w:rsid w:val="00633278"/>
    <w:rsid w:val="00635EFD"/>
    <w:rsid w:val="00642EF5"/>
    <w:rsid w:val="00667FC6"/>
    <w:rsid w:val="006724BB"/>
    <w:rsid w:val="006849F1"/>
    <w:rsid w:val="00684CD7"/>
    <w:rsid w:val="00691550"/>
    <w:rsid w:val="006D0C91"/>
    <w:rsid w:val="006D7057"/>
    <w:rsid w:val="006E63BE"/>
    <w:rsid w:val="006F1B4A"/>
    <w:rsid w:val="006F3C84"/>
    <w:rsid w:val="0073274F"/>
    <w:rsid w:val="007459E8"/>
    <w:rsid w:val="00782426"/>
    <w:rsid w:val="00784DBA"/>
    <w:rsid w:val="007916C2"/>
    <w:rsid w:val="007C0201"/>
    <w:rsid w:val="007C0D5A"/>
    <w:rsid w:val="007C1BF3"/>
    <w:rsid w:val="007C27E1"/>
    <w:rsid w:val="007C4221"/>
    <w:rsid w:val="007C4A23"/>
    <w:rsid w:val="007D2FB8"/>
    <w:rsid w:val="007D5447"/>
    <w:rsid w:val="007D78E5"/>
    <w:rsid w:val="007E3C03"/>
    <w:rsid w:val="007F7CBE"/>
    <w:rsid w:val="00803086"/>
    <w:rsid w:val="0081484A"/>
    <w:rsid w:val="008173DB"/>
    <w:rsid w:val="00835BDF"/>
    <w:rsid w:val="00836E3F"/>
    <w:rsid w:val="00847324"/>
    <w:rsid w:val="00851CF0"/>
    <w:rsid w:val="00855E8F"/>
    <w:rsid w:val="00866DB6"/>
    <w:rsid w:val="00870E86"/>
    <w:rsid w:val="00883434"/>
    <w:rsid w:val="0088357A"/>
    <w:rsid w:val="008A2A04"/>
    <w:rsid w:val="008B306F"/>
    <w:rsid w:val="008F393A"/>
    <w:rsid w:val="008F6559"/>
    <w:rsid w:val="009009DD"/>
    <w:rsid w:val="0091447F"/>
    <w:rsid w:val="00916EDC"/>
    <w:rsid w:val="00930E31"/>
    <w:rsid w:val="00935EE5"/>
    <w:rsid w:val="0095211D"/>
    <w:rsid w:val="009550B9"/>
    <w:rsid w:val="00956350"/>
    <w:rsid w:val="0097746F"/>
    <w:rsid w:val="00983C31"/>
    <w:rsid w:val="009A0183"/>
    <w:rsid w:val="009A0AE2"/>
    <w:rsid w:val="009A10AC"/>
    <w:rsid w:val="009B0DF0"/>
    <w:rsid w:val="009B1DB1"/>
    <w:rsid w:val="009B2D86"/>
    <w:rsid w:val="009B3E91"/>
    <w:rsid w:val="009C1631"/>
    <w:rsid w:val="009C5965"/>
    <w:rsid w:val="009E0B81"/>
    <w:rsid w:val="009E1EBA"/>
    <w:rsid w:val="009E7745"/>
    <w:rsid w:val="009F05E3"/>
    <w:rsid w:val="009F65A2"/>
    <w:rsid w:val="00A25B05"/>
    <w:rsid w:val="00A31DC3"/>
    <w:rsid w:val="00A4569B"/>
    <w:rsid w:val="00A502EC"/>
    <w:rsid w:val="00A51DB4"/>
    <w:rsid w:val="00A55E50"/>
    <w:rsid w:val="00A56A6C"/>
    <w:rsid w:val="00A57954"/>
    <w:rsid w:val="00A61292"/>
    <w:rsid w:val="00A86CF5"/>
    <w:rsid w:val="00AA007F"/>
    <w:rsid w:val="00AA3E9C"/>
    <w:rsid w:val="00AC58E0"/>
    <w:rsid w:val="00AD0456"/>
    <w:rsid w:val="00AD2437"/>
    <w:rsid w:val="00AD7C10"/>
    <w:rsid w:val="00AE7B45"/>
    <w:rsid w:val="00AF52D4"/>
    <w:rsid w:val="00B04630"/>
    <w:rsid w:val="00B07613"/>
    <w:rsid w:val="00B123AA"/>
    <w:rsid w:val="00B130DF"/>
    <w:rsid w:val="00B40F6F"/>
    <w:rsid w:val="00B47D39"/>
    <w:rsid w:val="00B530FA"/>
    <w:rsid w:val="00B74798"/>
    <w:rsid w:val="00B86B12"/>
    <w:rsid w:val="00B86B53"/>
    <w:rsid w:val="00B86E58"/>
    <w:rsid w:val="00B90090"/>
    <w:rsid w:val="00B91004"/>
    <w:rsid w:val="00BD0144"/>
    <w:rsid w:val="00BF3C55"/>
    <w:rsid w:val="00BF7BE8"/>
    <w:rsid w:val="00C17589"/>
    <w:rsid w:val="00C35C04"/>
    <w:rsid w:val="00C379CA"/>
    <w:rsid w:val="00C43152"/>
    <w:rsid w:val="00C46119"/>
    <w:rsid w:val="00C4707A"/>
    <w:rsid w:val="00C8001D"/>
    <w:rsid w:val="00C817E3"/>
    <w:rsid w:val="00C92451"/>
    <w:rsid w:val="00C9271F"/>
    <w:rsid w:val="00C932AF"/>
    <w:rsid w:val="00C961DE"/>
    <w:rsid w:val="00CA1F1A"/>
    <w:rsid w:val="00CB5B02"/>
    <w:rsid w:val="00CC06F5"/>
    <w:rsid w:val="00CC1100"/>
    <w:rsid w:val="00CC4B79"/>
    <w:rsid w:val="00CC6A85"/>
    <w:rsid w:val="00CE2153"/>
    <w:rsid w:val="00CF1C0E"/>
    <w:rsid w:val="00CF3072"/>
    <w:rsid w:val="00D079FC"/>
    <w:rsid w:val="00D12175"/>
    <w:rsid w:val="00D17837"/>
    <w:rsid w:val="00D66A43"/>
    <w:rsid w:val="00D85348"/>
    <w:rsid w:val="00D85CAC"/>
    <w:rsid w:val="00D87CCF"/>
    <w:rsid w:val="00D964D6"/>
    <w:rsid w:val="00D965E0"/>
    <w:rsid w:val="00DB394B"/>
    <w:rsid w:val="00DB6CA6"/>
    <w:rsid w:val="00DB7E18"/>
    <w:rsid w:val="00DD580C"/>
    <w:rsid w:val="00DD6B40"/>
    <w:rsid w:val="00DE064D"/>
    <w:rsid w:val="00DE6F9C"/>
    <w:rsid w:val="00E03F51"/>
    <w:rsid w:val="00E129F0"/>
    <w:rsid w:val="00E133C1"/>
    <w:rsid w:val="00E246DE"/>
    <w:rsid w:val="00E26F31"/>
    <w:rsid w:val="00E402BE"/>
    <w:rsid w:val="00E52039"/>
    <w:rsid w:val="00E7399F"/>
    <w:rsid w:val="00EB3C1D"/>
    <w:rsid w:val="00EB4040"/>
    <w:rsid w:val="00EC3F72"/>
    <w:rsid w:val="00EC7702"/>
    <w:rsid w:val="00EE1BEA"/>
    <w:rsid w:val="00F139F6"/>
    <w:rsid w:val="00F13FBA"/>
    <w:rsid w:val="00F25453"/>
    <w:rsid w:val="00F37059"/>
    <w:rsid w:val="00F5016F"/>
    <w:rsid w:val="00F63232"/>
    <w:rsid w:val="00F6339C"/>
    <w:rsid w:val="00F82732"/>
    <w:rsid w:val="00FA04FF"/>
    <w:rsid w:val="00FA49DD"/>
    <w:rsid w:val="00FB120B"/>
    <w:rsid w:val="00FB22C3"/>
    <w:rsid w:val="00FD1FDE"/>
    <w:rsid w:val="00FE5AE5"/>
    <w:rsid w:val="00FF1E90"/>
    <w:rsid w:val="00FF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833E"/>
  <w15:docId w15:val="{F076A110-5B3B-48CE-9F39-95019FBE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C84"/>
  </w:style>
  <w:style w:type="paragraph" w:styleId="Footer">
    <w:name w:val="footer"/>
    <w:basedOn w:val="Normal"/>
    <w:link w:val="FooterChar"/>
    <w:uiPriority w:val="99"/>
    <w:unhideWhenUsed/>
    <w:rsid w:val="006F3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C84"/>
  </w:style>
  <w:style w:type="paragraph" w:styleId="BalloonText">
    <w:name w:val="Balloon Text"/>
    <w:basedOn w:val="Normal"/>
    <w:link w:val="BalloonTextChar"/>
    <w:uiPriority w:val="99"/>
    <w:semiHidden/>
    <w:unhideWhenUsed/>
    <w:rsid w:val="006F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C84"/>
    <w:rPr>
      <w:rFonts w:ascii="Tahoma" w:hAnsi="Tahoma" w:cs="Tahoma"/>
      <w:sz w:val="16"/>
      <w:szCs w:val="16"/>
    </w:rPr>
  </w:style>
  <w:style w:type="table" w:styleId="TableGrid">
    <w:name w:val="Table Grid"/>
    <w:basedOn w:val="TableNormal"/>
    <w:uiPriority w:val="59"/>
    <w:rsid w:val="00B8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86B5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B86B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86B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626EDA"/>
    <w:pPr>
      <w:ind w:left="720"/>
      <w:contextualSpacing/>
    </w:pPr>
  </w:style>
  <w:style w:type="paragraph" w:customStyle="1" w:styleId="Default">
    <w:name w:val="Default"/>
    <w:rsid w:val="00B74798"/>
    <w:pPr>
      <w:autoSpaceDE w:val="0"/>
      <w:autoSpaceDN w:val="0"/>
      <w:adjustRightInd w:val="0"/>
      <w:spacing w:after="0" w:line="240" w:lineRule="auto"/>
    </w:pPr>
    <w:rPr>
      <w:rFonts w:ascii="Arial" w:hAnsi="Arial" w:cs="Arial"/>
      <w:color w:val="000000"/>
      <w:szCs w:val="24"/>
    </w:rPr>
  </w:style>
  <w:style w:type="table" w:customStyle="1" w:styleId="TableGrid1">
    <w:name w:val="Table Grid1"/>
    <w:basedOn w:val="TableNormal"/>
    <w:next w:val="TableGrid"/>
    <w:uiPriority w:val="59"/>
    <w:rsid w:val="0045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7C55B65303E43A5DF114F2B5BD3D5" ma:contentTypeVersion="4" ma:contentTypeDescription="Create a new document." ma:contentTypeScope="" ma:versionID="c0ec8e6f7dd9919b49919008bc3f69a6">
  <xsd:schema xmlns:xsd="http://www.w3.org/2001/XMLSchema" xmlns:xs="http://www.w3.org/2001/XMLSchema" xmlns:p="http://schemas.microsoft.com/office/2006/metadata/properties" xmlns:ns2="7587d323-d494-4071-8886-96f94080d723" targetNamespace="http://schemas.microsoft.com/office/2006/metadata/properties" ma:root="true" ma:fieldsID="00287db7b3325524d26b09d0cffd2aff" ns2:_="">
    <xsd:import namespace="7587d323-d494-4071-8886-96f94080d7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d323-d494-4071-8886-96f94080d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6093-20C6-4619-86C2-8D4CDB8DDCF3}">
  <ds:schemaRefs>
    <ds:schemaRef ds:uri="http://schemas.microsoft.com/sharepoint/v3/contenttype/forms"/>
  </ds:schemaRefs>
</ds:datastoreItem>
</file>

<file path=customXml/itemProps2.xml><?xml version="1.0" encoding="utf-8"?>
<ds:datastoreItem xmlns:ds="http://schemas.openxmlformats.org/officeDocument/2006/customXml" ds:itemID="{02894B1C-04DE-4960-939C-C9094DC0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d323-d494-4071-8886-96f94080d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B727F-C264-4462-832B-1C12C19F6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1E2F9-68F8-48BC-806E-325C49EB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Hodgson</cp:lastModifiedBy>
  <cp:revision>4</cp:revision>
  <cp:lastPrinted>2018-05-31T09:24:00Z</cp:lastPrinted>
  <dcterms:created xsi:type="dcterms:W3CDTF">2023-09-20T10:14:00Z</dcterms:created>
  <dcterms:modified xsi:type="dcterms:W3CDTF">2025-02-04T13:32:00Z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0x0101009807C55B65303E43A5DF114F2B5BD3D5</vt:lpwstr>
  </property>
  <property fmtid="{D5CDD505-2E9C-101B-9397-08002B2CF9AE}" pid="3" name="Order">
    <vt:r8>82100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